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D4676" w14:textId="3F280CE1" w:rsidR="00570C5B" w:rsidRPr="00570C5B" w:rsidRDefault="00570C5B" w:rsidP="00570C5B">
      <w:pPr>
        <w:tabs>
          <w:tab w:val="center" w:pos="4536"/>
          <w:tab w:val="right" w:pos="8280"/>
          <w:tab w:val="right" w:pos="9639"/>
        </w:tabs>
        <w:spacing w:after="0" w:line="240" w:lineRule="auto"/>
        <w:ind w:right="2"/>
        <w:rPr>
          <w:rFonts w:ascii="Times New Roman" w:eastAsia="SimSun" w:hAnsi="Times New Roman" w:cs="Times New Roman"/>
          <w:b/>
          <w:bCs/>
          <w:sz w:val="28"/>
          <w:szCs w:val="24"/>
        </w:rPr>
      </w:pPr>
      <w:bookmarkStart w:id="0" w:name="_GoBack"/>
      <w:bookmarkEnd w:id="0"/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3GPP TSG RAN WG1 Meeting 91</w:t>
      </w:r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ab/>
      </w:r>
      <w:r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ab/>
      </w:r>
      <w:r>
        <w:rPr>
          <w:rFonts w:ascii="Times New Roman" w:eastAsia="SimSun" w:hAnsi="Times New Roman" w:cs="Times New Roman"/>
          <w:b/>
          <w:bCs/>
          <w:sz w:val="28"/>
          <w:szCs w:val="24"/>
        </w:rPr>
        <w:t xml:space="preserve">                          </w:t>
      </w:r>
      <w:r w:rsidR="0095303D">
        <w:rPr>
          <w:rFonts w:ascii="Times New Roman" w:eastAsia="SimSun" w:hAnsi="Times New Roman" w:cs="Times New Roman"/>
          <w:b/>
          <w:bCs/>
          <w:sz w:val="28"/>
          <w:szCs w:val="24"/>
        </w:rPr>
        <w:t>R1-1720644</w:t>
      </w:r>
    </w:p>
    <w:p w14:paraId="3334D1FE" w14:textId="41F76246" w:rsidR="00570C5B" w:rsidRPr="00570C5B" w:rsidRDefault="009C5B4D" w:rsidP="00570C5B">
      <w:pPr>
        <w:tabs>
          <w:tab w:val="center" w:pos="4536"/>
          <w:tab w:val="right" w:pos="9072"/>
        </w:tabs>
        <w:spacing w:after="0" w:line="240" w:lineRule="auto"/>
        <w:rPr>
          <w:rFonts w:ascii="Times New Roman" w:eastAsia="SimSun" w:hAnsi="Times New Roman" w:cs="Times New Roman"/>
          <w:b/>
          <w:bCs/>
          <w:sz w:val="28"/>
          <w:szCs w:val="24"/>
        </w:rPr>
      </w:pPr>
      <w:r>
        <w:rPr>
          <w:rFonts w:ascii="Times New Roman" w:eastAsia="SimSun" w:hAnsi="Times New Roman" w:cs="Times New Roman"/>
          <w:b/>
          <w:bCs/>
          <w:sz w:val="28"/>
          <w:szCs w:val="24"/>
        </w:rPr>
        <w:t>Reno, USA, November 27</w:t>
      </w:r>
      <w:r w:rsidR="00570C5B" w:rsidRPr="009C5B4D">
        <w:rPr>
          <w:rFonts w:ascii="Times New Roman" w:eastAsia="SimSun" w:hAnsi="Times New Roman" w:cs="Times New Roman"/>
          <w:b/>
          <w:bCs/>
          <w:sz w:val="28"/>
          <w:szCs w:val="24"/>
          <w:vertAlign w:val="superscript"/>
        </w:rPr>
        <w:t>th</w:t>
      </w:r>
      <w:r>
        <w:rPr>
          <w:rFonts w:ascii="Times New Roman" w:eastAsia="SimSun" w:hAnsi="Times New Roman" w:cs="Times New Roman"/>
          <w:b/>
          <w:bCs/>
          <w:sz w:val="28"/>
          <w:szCs w:val="24"/>
        </w:rPr>
        <w:t xml:space="preserve"> </w:t>
      </w:r>
      <w:r w:rsidR="00570C5B"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– December 1</w:t>
      </w:r>
      <w:r w:rsidR="00570C5B" w:rsidRPr="009C5B4D">
        <w:rPr>
          <w:rFonts w:ascii="Times New Roman" w:eastAsia="SimSun" w:hAnsi="Times New Roman" w:cs="Times New Roman"/>
          <w:b/>
          <w:bCs/>
          <w:sz w:val="28"/>
          <w:szCs w:val="24"/>
          <w:vertAlign w:val="superscript"/>
        </w:rPr>
        <w:t>st</w:t>
      </w:r>
      <w:r w:rsidR="00570C5B" w:rsidRPr="00570C5B">
        <w:rPr>
          <w:rFonts w:ascii="Times New Roman" w:eastAsia="SimSun" w:hAnsi="Times New Roman" w:cs="Times New Roman"/>
          <w:b/>
          <w:bCs/>
          <w:sz w:val="28"/>
          <w:szCs w:val="24"/>
        </w:rPr>
        <w:t>, 2017</w:t>
      </w:r>
    </w:p>
    <w:p w14:paraId="5CBD5722" w14:textId="77777777" w:rsidR="005362A0" w:rsidRPr="008A328D" w:rsidRDefault="005362A0" w:rsidP="005362A0">
      <w:pPr>
        <w:autoSpaceDE w:val="0"/>
        <w:autoSpaceDN w:val="0"/>
        <w:adjustRightInd w:val="0"/>
        <w:snapToGrid w:val="0"/>
        <w:spacing w:after="120" w:line="240" w:lineRule="auto"/>
        <w:jc w:val="both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</w:p>
    <w:p w14:paraId="22AFEB14" w14:textId="3984D4E3" w:rsidR="00E066B4" w:rsidRPr="008A328D" w:rsidRDefault="000748D2" w:rsidP="00E066B4">
      <w:pPr>
        <w:pStyle w:val="CRCoverPage"/>
        <w:tabs>
          <w:tab w:val="left" w:pos="1980"/>
        </w:tabs>
        <w:jc w:val="both"/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</w:pP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Agenda Item:</w:t>
      </w:r>
      <w:r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ab/>
      </w:r>
      <w:r w:rsidR="00921EB1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7</w:t>
      </w:r>
      <w:r w:rsidR="00352F03" w:rsidRPr="008A328D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.4</w:t>
      </w:r>
      <w:r w:rsidR="00635C3C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.</w:t>
      </w:r>
      <w:r w:rsidR="00CB1B94">
        <w:rPr>
          <w:rFonts w:ascii="Times New Roman" w:eastAsia="SimSun" w:hAnsi="Times New Roman"/>
          <w:b/>
          <w:kern w:val="2"/>
          <w:sz w:val="24"/>
          <w:szCs w:val="24"/>
          <w:lang w:val="en-US" w:eastAsia="zh-CN"/>
        </w:rPr>
        <w:t>2.1</w:t>
      </w:r>
    </w:p>
    <w:p w14:paraId="51DA2526" w14:textId="582769AB" w:rsidR="00E066B4" w:rsidRPr="008A328D" w:rsidRDefault="00E066B4" w:rsidP="00E066B4">
      <w:pPr>
        <w:tabs>
          <w:tab w:val="left" w:pos="1985"/>
        </w:tabs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Source: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 xml:space="preserve">InterDigital </w:t>
      </w:r>
      <w:r w:rsidR="00731FE9">
        <w:rPr>
          <w:rFonts w:ascii="Times New Roman" w:eastAsia="SimSun" w:hAnsi="Times New Roman" w:cs="Times New Roman"/>
          <w:b/>
          <w:kern w:val="2"/>
          <w:sz w:val="24"/>
          <w:szCs w:val="24"/>
        </w:rPr>
        <w:t>Inc.</w:t>
      </w:r>
    </w:p>
    <w:p w14:paraId="38CFF633" w14:textId="5395DB14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Title: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</w:r>
      <w:r w:rsidR="00CB1B94">
        <w:rPr>
          <w:rFonts w:ascii="Times New Roman" w:eastAsia="SimSun" w:hAnsi="Times New Roman" w:cs="Times New Roman"/>
          <w:b/>
          <w:kern w:val="2"/>
          <w:sz w:val="24"/>
          <w:szCs w:val="24"/>
        </w:rPr>
        <w:t>CRC Selection for UL Polar Code</w:t>
      </w:r>
    </w:p>
    <w:p w14:paraId="1D24E2BD" w14:textId="77777777" w:rsidR="00E066B4" w:rsidRPr="008A328D" w:rsidRDefault="00E066B4" w:rsidP="00E066B4">
      <w:pPr>
        <w:ind w:left="1985" w:hanging="1985"/>
        <w:rPr>
          <w:rFonts w:ascii="Times New Roman" w:eastAsia="SimSun" w:hAnsi="Times New Roman" w:cs="Times New Roman"/>
          <w:b/>
          <w:kern w:val="2"/>
          <w:sz w:val="24"/>
          <w:szCs w:val="24"/>
        </w:rPr>
      </w:pP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>Document for:</w:t>
      </w:r>
      <w:r w:rsidRPr="008A328D">
        <w:rPr>
          <w:rFonts w:ascii="Times New Roman" w:eastAsia="SimSun" w:hAnsi="Times New Roman" w:cs="Times New Roman"/>
          <w:b/>
          <w:kern w:val="2"/>
          <w:sz w:val="24"/>
          <w:szCs w:val="24"/>
        </w:rPr>
        <w:tab/>
        <w:t>Discussion and Decision</w:t>
      </w:r>
    </w:p>
    <w:p w14:paraId="47B52570" w14:textId="20B2D43D" w:rsidR="009B4031" w:rsidRPr="008A328D" w:rsidRDefault="005362A0" w:rsidP="00340CF7">
      <w:pPr>
        <w:pStyle w:val="Heading1"/>
        <w:rPr>
          <w:rFonts w:ascii="Times New Roman" w:hAnsi="Times New Roman"/>
        </w:rPr>
      </w:pPr>
      <w:bookmarkStart w:id="1" w:name="_Ref129681862"/>
      <w:bookmarkStart w:id="2" w:name="_Ref124589705"/>
      <w:r w:rsidRPr="008A328D">
        <w:rPr>
          <w:rFonts w:ascii="Times New Roman" w:hAnsi="Times New Roman"/>
        </w:rPr>
        <w:t>1</w:t>
      </w:r>
      <w:r w:rsidRPr="008A328D">
        <w:rPr>
          <w:rFonts w:ascii="Times New Roman" w:hAnsi="Times New Roman"/>
        </w:rPr>
        <w:tab/>
      </w:r>
      <w:r w:rsidR="009B4031" w:rsidRPr="008A328D">
        <w:rPr>
          <w:rFonts w:ascii="Times New Roman" w:hAnsi="Times New Roman"/>
        </w:rPr>
        <w:t>Introduction</w:t>
      </w:r>
      <w:bookmarkEnd w:id="1"/>
      <w:bookmarkEnd w:id="2"/>
    </w:p>
    <w:p w14:paraId="0B124415" w14:textId="2C60835B" w:rsidR="00661FB4" w:rsidRDefault="00837461" w:rsidP="000A087F">
      <w:pPr>
        <w:jc w:val="both"/>
        <w:rPr>
          <w:rFonts w:ascii="Times New Roman" w:hAnsi="Times New Roman" w:cs="Times New Roman"/>
          <w:lang w:val="en-GB"/>
        </w:rPr>
      </w:pPr>
      <w:r w:rsidRPr="008A328D">
        <w:rPr>
          <w:rFonts w:ascii="Times New Roman" w:hAnsi="Times New Roman" w:cs="Times New Roman"/>
          <w:lang w:val="en-GB"/>
        </w:rPr>
        <w:t>I</w:t>
      </w:r>
      <w:r w:rsidR="00480B96">
        <w:rPr>
          <w:rFonts w:ascii="Times New Roman" w:hAnsi="Times New Roman" w:cs="Times New Roman"/>
          <w:lang w:val="en-GB"/>
        </w:rPr>
        <w:t xml:space="preserve">t was agreed </w:t>
      </w:r>
      <w:r w:rsidR="00CB1B94">
        <w:rPr>
          <w:rFonts w:ascii="Times New Roman" w:hAnsi="Times New Roman" w:cs="Times New Roman"/>
          <w:lang w:val="en-GB"/>
        </w:rPr>
        <w:t>in RAN1 NR Ad-Hoc</w:t>
      </w:r>
      <w:r w:rsidR="00661FB4">
        <w:rPr>
          <w:rFonts w:ascii="Times New Roman" w:hAnsi="Times New Roman" w:cs="Times New Roman"/>
          <w:lang w:val="en-GB"/>
        </w:rPr>
        <w:t xml:space="preserve"> #3</w:t>
      </w:r>
      <w:r w:rsidR="00CB1B94">
        <w:rPr>
          <w:rFonts w:ascii="Times New Roman" w:hAnsi="Times New Roman" w:cs="Times New Roman"/>
          <w:lang w:val="en-GB"/>
        </w:rPr>
        <w:t xml:space="preserve"> meeting</w:t>
      </w:r>
      <w:r w:rsidR="00661FB4">
        <w:rPr>
          <w:rFonts w:ascii="Times New Roman" w:hAnsi="Times New Roman" w:cs="Times New Roman"/>
          <w:lang w:val="en-GB"/>
        </w:rPr>
        <w:t xml:space="preserve"> </w:t>
      </w:r>
      <w:r w:rsidR="00661FB4">
        <w:rPr>
          <w:rFonts w:ascii="Times New Roman" w:hAnsi="Times New Roman" w:cs="Times New Roman"/>
          <w:lang w:val="en-GB"/>
        </w:rPr>
        <w:fldChar w:fldCharType="begin"/>
      </w:r>
      <w:r w:rsidR="00661FB4">
        <w:rPr>
          <w:rFonts w:ascii="Times New Roman" w:hAnsi="Times New Roman" w:cs="Times New Roman"/>
          <w:lang w:val="en-GB"/>
        </w:rPr>
        <w:instrText xml:space="preserve"> REF _Ref498507704 \r \h </w:instrText>
      </w:r>
      <w:r w:rsidR="00661FB4">
        <w:rPr>
          <w:rFonts w:ascii="Times New Roman" w:hAnsi="Times New Roman" w:cs="Times New Roman"/>
          <w:lang w:val="en-GB"/>
        </w:rPr>
      </w:r>
      <w:r w:rsidR="00661FB4">
        <w:rPr>
          <w:rFonts w:ascii="Times New Roman" w:hAnsi="Times New Roman" w:cs="Times New Roman"/>
          <w:lang w:val="en-GB"/>
        </w:rPr>
        <w:fldChar w:fldCharType="separate"/>
      </w:r>
      <w:r w:rsidR="00CA2799">
        <w:rPr>
          <w:rFonts w:ascii="Times New Roman" w:hAnsi="Times New Roman" w:cs="Times New Roman"/>
          <w:lang w:val="en-GB"/>
        </w:rPr>
        <w:t>[1]</w:t>
      </w:r>
      <w:r w:rsidR="00661FB4">
        <w:rPr>
          <w:rFonts w:ascii="Times New Roman" w:hAnsi="Times New Roman" w:cs="Times New Roman"/>
          <w:lang w:val="en-GB"/>
        </w:rPr>
        <w:fldChar w:fldCharType="end"/>
      </w:r>
      <w:r w:rsidR="00866C7F">
        <w:rPr>
          <w:rFonts w:ascii="Times New Roman" w:hAnsi="Times New Roman" w:cs="Times New Roman"/>
          <w:lang w:val="en-GB"/>
        </w:rPr>
        <w:t xml:space="preserve"> </w:t>
      </w:r>
      <w:r w:rsidR="000A087F">
        <w:rPr>
          <w:rFonts w:ascii="Times New Roman" w:hAnsi="Times New Roman" w:cs="Times New Roman"/>
          <w:lang w:val="en-GB"/>
        </w:rPr>
        <w:t xml:space="preserve">that </w:t>
      </w:r>
      <w:r w:rsidR="00661FB4">
        <w:rPr>
          <w:rFonts w:ascii="Times New Roman" w:hAnsi="Times New Roman" w:cs="Times New Roman"/>
          <w:lang w:val="en-GB"/>
        </w:rPr>
        <w:t>in uplink p</w:t>
      </w:r>
      <w:r w:rsidR="000A087F">
        <w:rPr>
          <w:rFonts w:ascii="Times New Roman" w:hAnsi="Times New Roman" w:cs="Times New Roman"/>
          <w:lang w:val="en-GB"/>
        </w:rPr>
        <w:t>olar cod</w:t>
      </w:r>
      <w:r w:rsidR="00661FB4">
        <w:rPr>
          <w:rFonts w:ascii="Times New Roman" w:hAnsi="Times New Roman" w:cs="Times New Roman"/>
          <w:lang w:val="en-GB"/>
        </w:rPr>
        <w:t xml:space="preserve">e construction, the CRC bits are attached as a block to the end of the information bits. It was further agreed </w:t>
      </w:r>
      <w:r w:rsidR="00661FB4">
        <w:rPr>
          <w:rFonts w:ascii="Times New Roman" w:hAnsi="Times New Roman" w:cs="Times New Roman"/>
          <w:lang w:val="en-GB"/>
        </w:rPr>
        <w:fldChar w:fldCharType="begin"/>
      </w:r>
      <w:r w:rsidR="00661FB4">
        <w:rPr>
          <w:rFonts w:ascii="Times New Roman" w:hAnsi="Times New Roman" w:cs="Times New Roman"/>
          <w:lang w:val="en-GB"/>
        </w:rPr>
        <w:instrText xml:space="preserve"> REF _Ref498507704 \r \h </w:instrText>
      </w:r>
      <w:r w:rsidR="00661FB4">
        <w:rPr>
          <w:rFonts w:ascii="Times New Roman" w:hAnsi="Times New Roman" w:cs="Times New Roman"/>
          <w:lang w:val="en-GB"/>
        </w:rPr>
      </w:r>
      <w:r w:rsidR="00661FB4">
        <w:rPr>
          <w:rFonts w:ascii="Times New Roman" w:hAnsi="Times New Roman" w:cs="Times New Roman"/>
          <w:lang w:val="en-GB"/>
        </w:rPr>
        <w:fldChar w:fldCharType="separate"/>
      </w:r>
      <w:r w:rsidR="00CA2799">
        <w:rPr>
          <w:rFonts w:ascii="Times New Roman" w:hAnsi="Times New Roman" w:cs="Times New Roman"/>
          <w:lang w:val="en-GB"/>
        </w:rPr>
        <w:t>[1]</w:t>
      </w:r>
      <w:r w:rsidR="00661FB4">
        <w:rPr>
          <w:rFonts w:ascii="Times New Roman" w:hAnsi="Times New Roman" w:cs="Times New Roman"/>
          <w:lang w:val="en-GB"/>
        </w:rPr>
        <w:fldChar w:fldCharType="end"/>
      </w:r>
      <w:r w:rsidR="00661FB4">
        <w:rPr>
          <w:rFonts w:ascii="Times New Roman" w:hAnsi="Times New Roman" w:cs="Times New Roman"/>
          <w:lang w:val="en-GB"/>
        </w:rPr>
        <w:t xml:space="preserve"> that at least the 11-bit CRC polynomial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  <w:vertAlign w:val="superscript"/>
              </w:rPr>
              <m:t>11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  <w:vertAlign w:val="superscript"/>
              </w:rPr>
              <m:t>10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  <w:vertAlign w:val="superscript"/>
              </w:rPr>
              <m:t>9</m:t>
            </m:r>
          </m:sup>
        </m:sSup>
        <m:r>
          <w:rPr>
            <w:rFonts w:ascii="Cambria Math" w:hAns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D</m:t>
            </m:r>
          </m:e>
          <m:sup>
            <m:r>
              <w:rPr>
                <w:rFonts w:ascii="Cambria Math" w:hAnsi="Cambria Math"/>
                <w:vertAlign w:val="superscript"/>
              </w:rPr>
              <m:t>5</m:t>
            </m:r>
          </m:sup>
        </m:sSup>
        <m:r>
          <w:rPr>
            <w:rFonts w:ascii="Cambria Math" w:hAnsi="Cambria Math"/>
          </w:rPr>
          <m:t>+1</m:t>
        </m:r>
      </m:oMath>
      <w:r w:rsidR="00661FB4">
        <w:rPr>
          <w:rFonts w:ascii="Times New Roman" w:eastAsiaTheme="minorEastAsia" w:hAnsi="Times New Roman" w:cs="Times New Roman"/>
        </w:rPr>
        <w:t>,</w:t>
      </w:r>
      <w:r w:rsidR="00661FB4">
        <w:rPr>
          <w:rFonts w:ascii="Times New Roman" w:hAnsi="Times New Roman" w:cs="Times New Roman"/>
          <w:lang w:val="en-GB"/>
        </w:rPr>
        <w:t xml:space="preserve"> is supported in uplink polar code construction. This 11-bit CRC may be applied for </w:t>
      </w:r>
      <w:r w:rsidR="00F7316B">
        <w:rPr>
          <w:rFonts w:ascii="Times New Roman" w:hAnsi="Times New Roman" w:cs="Times New Roman"/>
          <w:lang w:val="en-GB"/>
        </w:rPr>
        <w:t xml:space="preserve">a </w:t>
      </w:r>
      <w:r w:rsidR="00661FB4">
        <w:rPr>
          <w:rFonts w:ascii="Times New Roman" w:hAnsi="Times New Roman" w:cs="Times New Roman"/>
          <w:lang w:val="en-GB"/>
        </w:rPr>
        <w:t>certain ran</w:t>
      </w:r>
      <w:r w:rsidR="00FF17E1">
        <w:rPr>
          <w:rFonts w:ascii="Times New Roman" w:hAnsi="Times New Roman" w:cs="Times New Roman"/>
          <w:lang w:val="en-GB"/>
        </w:rPr>
        <w:t>ge of information block length.</w:t>
      </w:r>
    </w:p>
    <w:p w14:paraId="7C5C977C" w14:textId="12C53296" w:rsidR="0016147D" w:rsidRDefault="00661FB4" w:rsidP="00570C5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Besides the 11-bit CRC polynomial, several </w:t>
      </w:r>
      <w:r w:rsidR="0016147D">
        <w:rPr>
          <w:rFonts w:ascii="Times New Roman" w:hAnsi="Times New Roman" w:cs="Times New Roman"/>
          <w:lang w:val="en-GB"/>
        </w:rPr>
        <w:t xml:space="preserve">candidate </w:t>
      </w:r>
      <w:r>
        <w:rPr>
          <w:rFonts w:ascii="Times New Roman" w:hAnsi="Times New Roman" w:cs="Times New Roman"/>
          <w:lang w:val="en-GB"/>
        </w:rPr>
        <w:t>CRC polynomials with different lengths</w:t>
      </w:r>
      <w:r w:rsidR="0016147D">
        <w:rPr>
          <w:rFonts w:ascii="Times New Roman" w:hAnsi="Times New Roman" w:cs="Times New Roman"/>
          <w:lang w:val="en-GB"/>
        </w:rPr>
        <w:t xml:space="preserve"> (i.e., 3, 4, 5, 6, 8, 16)</w:t>
      </w:r>
      <w:r w:rsidR="002714F1">
        <w:rPr>
          <w:rFonts w:ascii="Times New Roman" w:hAnsi="Times New Roman" w:cs="Times New Roman"/>
          <w:lang w:val="en-GB"/>
        </w:rPr>
        <w:t xml:space="preserve"> were</w:t>
      </w:r>
      <w:r>
        <w:rPr>
          <w:rFonts w:ascii="Times New Roman" w:hAnsi="Times New Roman" w:cs="Times New Roman"/>
          <w:lang w:val="en-GB"/>
        </w:rPr>
        <w:t xml:space="preserve"> provided</w:t>
      </w:r>
      <w:r w:rsidR="0016147D">
        <w:rPr>
          <w:rFonts w:ascii="Times New Roman" w:hAnsi="Times New Roman" w:cs="Times New Roman"/>
          <w:lang w:val="en-GB"/>
        </w:rPr>
        <w:t xml:space="preserve"> </w:t>
      </w:r>
      <w:r w:rsidR="002714F1">
        <w:rPr>
          <w:rFonts w:ascii="Times New Roman" w:hAnsi="Times New Roman" w:cs="Times New Roman"/>
          <w:lang w:val="en-GB"/>
        </w:rPr>
        <w:t xml:space="preserve">in </w:t>
      </w:r>
      <w:r w:rsidR="0016147D">
        <w:rPr>
          <w:rFonts w:ascii="Times New Roman" w:hAnsi="Times New Roman" w:cs="Times New Roman"/>
          <w:lang w:val="en-GB"/>
        </w:rPr>
        <w:fldChar w:fldCharType="begin"/>
      </w:r>
      <w:r w:rsidR="0016147D">
        <w:rPr>
          <w:rFonts w:ascii="Times New Roman" w:hAnsi="Times New Roman" w:cs="Times New Roman"/>
          <w:lang w:val="en-GB"/>
        </w:rPr>
        <w:instrText xml:space="preserve"> REF _Ref498507704 \r \h </w:instrText>
      </w:r>
      <w:r w:rsidR="0016147D">
        <w:rPr>
          <w:rFonts w:ascii="Times New Roman" w:hAnsi="Times New Roman" w:cs="Times New Roman"/>
          <w:lang w:val="en-GB"/>
        </w:rPr>
      </w:r>
      <w:r w:rsidR="0016147D">
        <w:rPr>
          <w:rFonts w:ascii="Times New Roman" w:hAnsi="Times New Roman" w:cs="Times New Roman"/>
          <w:lang w:val="en-GB"/>
        </w:rPr>
        <w:fldChar w:fldCharType="separate"/>
      </w:r>
      <w:r w:rsidR="00CA2799">
        <w:rPr>
          <w:rFonts w:ascii="Times New Roman" w:hAnsi="Times New Roman" w:cs="Times New Roman"/>
          <w:lang w:val="en-GB"/>
        </w:rPr>
        <w:t>[1]</w:t>
      </w:r>
      <w:r w:rsidR="0016147D">
        <w:rPr>
          <w:rFonts w:ascii="Times New Roman" w:hAnsi="Times New Roman" w:cs="Times New Roman"/>
          <w:lang w:val="en-GB"/>
        </w:rPr>
        <w:fldChar w:fldCharType="end"/>
      </w:r>
      <w:r w:rsidR="0016147D">
        <w:rPr>
          <w:rFonts w:ascii="Times New Roman" w:hAnsi="Times New Roman" w:cs="Times New Roman"/>
          <w:lang w:val="en-GB"/>
        </w:rPr>
        <w:t>. The</w:t>
      </w:r>
      <w:r w:rsidR="002714F1">
        <w:rPr>
          <w:rFonts w:ascii="Times New Roman" w:hAnsi="Times New Roman" w:cs="Times New Roman"/>
          <w:lang w:val="en-GB"/>
        </w:rPr>
        <w:t>se</w:t>
      </w:r>
      <w:r w:rsidR="00EF2781">
        <w:rPr>
          <w:rFonts w:ascii="Times New Roman" w:hAnsi="Times New Roman" w:cs="Times New Roman"/>
          <w:lang w:val="en-GB"/>
        </w:rPr>
        <w:t xml:space="preserve"> candidate CRC polynomials might</w:t>
      </w:r>
      <w:r w:rsidR="0016147D">
        <w:rPr>
          <w:rFonts w:ascii="Times New Roman" w:hAnsi="Times New Roman" w:cs="Times New Roman"/>
          <w:lang w:val="en-GB"/>
        </w:rPr>
        <w:t xml:space="preserve"> </w:t>
      </w:r>
      <w:r w:rsidR="00EF2781">
        <w:rPr>
          <w:rFonts w:ascii="Times New Roman" w:hAnsi="Times New Roman" w:cs="Times New Roman"/>
          <w:lang w:val="en-GB"/>
        </w:rPr>
        <w:t>potentially</w:t>
      </w:r>
      <w:r w:rsidR="0016147D">
        <w:rPr>
          <w:rFonts w:ascii="Times New Roman" w:hAnsi="Times New Roman" w:cs="Times New Roman"/>
          <w:lang w:val="en-GB"/>
        </w:rPr>
        <w:t xml:space="preserve"> </w:t>
      </w:r>
      <w:r w:rsidR="007130AD">
        <w:rPr>
          <w:rFonts w:ascii="Times New Roman" w:hAnsi="Times New Roman" w:cs="Times New Roman"/>
          <w:lang w:val="en-GB"/>
        </w:rPr>
        <w:t xml:space="preserve">be </w:t>
      </w:r>
      <w:r w:rsidR="00EF2781">
        <w:rPr>
          <w:rFonts w:ascii="Times New Roman" w:hAnsi="Times New Roman" w:cs="Times New Roman"/>
          <w:lang w:val="en-GB"/>
        </w:rPr>
        <w:t>used for certain</w:t>
      </w:r>
      <w:r w:rsidR="0016147D">
        <w:rPr>
          <w:rFonts w:ascii="Times New Roman" w:hAnsi="Times New Roman" w:cs="Times New Roman"/>
          <w:lang w:val="en-GB"/>
        </w:rPr>
        <w:t xml:space="preserve"> UCI contents, payload size</w:t>
      </w:r>
      <w:r w:rsidR="00FF17E1">
        <w:rPr>
          <w:rFonts w:ascii="Times New Roman" w:hAnsi="Times New Roman" w:cs="Times New Roman"/>
          <w:lang w:val="en-GB"/>
        </w:rPr>
        <w:t>,</w:t>
      </w:r>
      <w:r w:rsidR="0016147D">
        <w:rPr>
          <w:rFonts w:ascii="Times New Roman" w:hAnsi="Times New Roman" w:cs="Times New Roman"/>
          <w:lang w:val="en-GB"/>
        </w:rPr>
        <w:t xml:space="preserve"> and </w:t>
      </w:r>
      <w:r w:rsidR="00EF2781">
        <w:rPr>
          <w:rFonts w:ascii="Times New Roman" w:hAnsi="Times New Roman" w:cs="Times New Roman"/>
          <w:lang w:val="en-GB"/>
        </w:rPr>
        <w:t>physical channel</w:t>
      </w:r>
      <w:r w:rsidR="0016147D">
        <w:rPr>
          <w:rFonts w:ascii="Times New Roman" w:hAnsi="Times New Roman" w:cs="Times New Roman"/>
          <w:lang w:val="en-GB"/>
        </w:rPr>
        <w:t xml:space="preserve"> transmitting UCI.</w:t>
      </w:r>
    </w:p>
    <w:p w14:paraId="00F2EA12" w14:textId="703559F9" w:rsidR="00F47394" w:rsidRPr="008A328D" w:rsidRDefault="00F47394" w:rsidP="00570C5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this contribution, we discuss the </w:t>
      </w:r>
      <w:r w:rsidR="00EF2781">
        <w:rPr>
          <w:rFonts w:ascii="Times New Roman" w:hAnsi="Times New Roman" w:cs="Times New Roman"/>
          <w:lang w:val="en-GB"/>
        </w:rPr>
        <w:t>determination</w:t>
      </w:r>
      <w:r w:rsidR="00661FB4">
        <w:rPr>
          <w:rFonts w:ascii="Times New Roman" w:hAnsi="Times New Roman" w:cs="Times New Roman"/>
          <w:lang w:val="en-GB"/>
        </w:rPr>
        <w:t xml:space="preserve"> of CRC </w:t>
      </w:r>
      <w:r w:rsidR="00EF2781">
        <w:rPr>
          <w:rFonts w:ascii="Times New Roman" w:hAnsi="Times New Roman" w:cs="Times New Roman"/>
          <w:lang w:val="en-GB"/>
        </w:rPr>
        <w:t>length</w:t>
      </w:r>
      <w:r w:rsidR="00661FB4">
        <w:rPr>
          <w:rFonts w:ascii="Times New Roman" w:hAnsi="Times New Roman" w:cs="Times New Roman"/>
          <w:lang w:val="en-GB"/>
        </w:rPr>
        <w:t xml:space="preserve"> for uplink polar code</w:t>
      </w:r>
      <w:r w:rsidR="00EF2781">
        <w:rPr>
          <w:rFonts w:ascii="Times New Roman" w:hAnsi="Times New Roman" w:cs="Times New Roman"/>
          <w:lang w:val="en-GB"/>
        </w:rPr>
        <w:t xml:space="preserve"> construction.</w:t>
      </w:r>
    </w:p>
    <w:p w14:paraId="5D57905F" w14:textId="7E968FF2" w:rsidR="00E11AC2" w:rsidRDefault="005362A0" w:rsidP="00DA3416">
      <w:pPr>
        <w:pStyle w:val="Heading1"/>
        <w:rPr>
          <w:rFonts w:ascii="Times New Roman" w:hAnsi="Times New Roman"/>
        </w:rPr>
      </w:pPr>
      <w:r w:rsidRPr="008A328D">
        <w:rPr>
          <w:rFonts w:ascii="Times New Roman" w:hAnsi="Times New Roman"/>
          <w:lang w:val="en-US"/>
        </w:rPr>
        <w:t>2</w:t>
      </w:r>
      <w:r w:rsidRPr="008A328D">
        <w:rPr>
          <w:rFonts w:ascii="Times New Roman" w:hAnsi="Times New Roman"/>
          <w:lang w:val="en-US"/>
        </w:rPr>
        <w:tab/>
      </w:r>
      <w:r w:rsidRPr="008A328D">
        <w:rPr>
          <w:rFonts w:ascii="Times New Roman" w:hAnsi="Times New Roman"/>
        </w:rPr>
        <w:t>Discussion</w:t>
      </w:r>
    </w:p>
    <w:p w14:paraId="5BE1E838" w14:textId="247F2A39" w:rsidR="00A24DFB" w:rsidRDefault="00A24DFB" w:rsidP="00A26E3E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In the email discussion [90-29] on the UL polar code construction, the value of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and the range of information block size </w:t>
      </w:r>
      <m:oMath>
        <m:r>
          <w:rPr>
            <w:rFonts w:ascii="Cambria Math" w:hAnsi="Cambria Math" w:cs="Times New Roman"/>
            <w:lang w:val="en-GB"/>
          </w:rPr>
          <m:t>K</m:t>
        </m:r>
      </m:oMath>
      <w:r>
        <w:rPr>
          <w:rFonts w:ascii="Times New Roman" w:hAnsi="Times New Roman" w:cs="Times New Roman"/>
          <w:lang w:val="en-GB"/>
        </w:rPr>
        <w:t xml:space="preserve"> for each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were </w:t>
      </w:r>
      <w:r w:rsidR="000A3A1E">
        <w:rPr>
          <w:rFonts w:ascii="Times New Roman" w:hAnsi="Times New Roman" w:cs="Times New Roman"/>
          <w:lang w:val="en-GB"/>
        </w:rPr>
        <w:t xml:space="preserve">extensively </w:t>
      </w:r>
      <w:r>
        <w:rPr>
          <w:rFonts w:ascii="Times New Roman" w:hAnsi="Times New Roman" w:cs="Times New Roman"/>
          <w:lang w:val="en-GB"/>
        </w:rPr>
        <w:t xml:space="preserve">discussed. Here,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hAnsi="Times New Roman" w:cs="Times New Roman"/>
          <w:lang w:val="en-GB"/>
        </w:rPr>
        <w:t xml:space="preserve"> indicates the number of CRC bits required to achieve </w:t>
      </w:r>
      <w:r w:rsidR="000A3A1E">
        <w:rPr>
          <w:rFonts w:ascii="Times New Roman" w:hAnsi="Times New Roman" w:cs="Times New Roman"/>
          <w:lang w:val="en-GB"/>
        </w:rPr>
        <w:t>the</w:t>
      </w:r>
      <w:r>
        <w:rPr>
          <w:rFonts w:ascii="Times New Roman" w:hAnsi="Times New Roman" w:cs="Times New Roman"/>
          <w:lang w:val="en-GB"/>
        </w:rPr>
        <w:t xml:space="preserve"> target FAR level</w:t>
      </w:r>
      <w:r w:rsidR="00FF17E1">
        <w:rPr>
          <w:rFonts w:ascii="Times New Roman" w:hAnsi="Times New Roman" w:cs="Times New Roman"/>
          <w:lang w:val="en-GB"/>
        </w:rPr>
        <w:t xml:space="preserve"> (i.e., </w:t>
      </w:r>
      <m:oMath>
        <m:r>
          <w:rPr>
            <w:rFonts w:ascii="Cambria Math" w:hAnsi="Cambria Math" w:cs="Times New Roman"/>
            <w:lang w:val="en-GB"/>
          </w:rPr>
          <m:t>1.5×</m:t>
        </m:r>
        <m:sSup>
          <m:sSupPr>
            <m:ctrlPr>
              <w:rPr>
                <w:rFonts w:ascii="Cambria Math" w:hAnsi="Cambria Math" w:cs="Times New Roman"/>
                <w:i/>
                <w:lang w:val="en-GB"/>
              </w:rPr>
            </m:ctrlPr>
          </m:sSupPr>
          <m:e>
            <m:r>
              <w:rPr>
                <w:rFonts w:ascii="Cambria Math" w:hAnsi="Cambria Math" w:cs="Times New Roman"/>
                <w:lang w:val="en-GB"/>
              </w:rPr>
              <m:t>2</m:t>
            </m:r>
          </m:e>
          <m:sup>
            <m:r>
              <w:rPr>
                <w:rFonts w:ascii="Cambria Math" w:hAnsi="Cambria Math" w:cs="Times New Roman"/>
                <w:lang w:val="en-GB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lang w:val="en-GB"/>
                  </w:rPr>
                </m:ctrlPr>
              </m:sSubPr>
              <m:e>
                <m:r>
                  <w:rPr>
                    <w:rFonts w:ascii="Cambria Math" w:hAnsi="Cambria Math" w:cs="Times New Roman"/>
                    <w:lang w:val="en-GB"/>
                  </w:rPr>
                  <m:t>n</m:t>
                </m:r>
              </m:e>
              <m:sub>
                <m:r>
                  <w:rPr>
                    <w:rFonts w:ascii="Cambria Math" w:hAnsi="Cambria Math" w:cs="Times New Roman"/>
                    <w:lang w:val="en-GB"/>
                  </w:rPr>
                  <m:t>FAR</m:t>
                </m:r>
              </m:sub>
            </m:sSub>
          </m:sup>
        </m:sSup>
      </m:oMath>
      <w:r w:rsidR="00FF17E1">
        <w:rPr>
          <w:rFonts w:ascii="Times New Roman" w:eastAsiaTheme="minorEastAsia" w:hAnsi="Times New Roman" w:cs="Times New Roman"/>
          <w:lang w:val="en-GB"/>
        </w:rPr>
        <w:t>)</w:t>
      </w:r>
      <w:r>
        <w:rPr>
          <w:rFonts w:ascii="Times New Roman" w:hAnsi="Times New Roman" w:cs="Times New Roman"/>
          <w:lang w:val="en-GB"/>
        </w:rPr>
        <w:t xml:space="preserve">. The total number of CRC bits </w:t>
      </w:r>
      <w:r w:rsidR="00FF17E1">
        <w:rPr>
          <w:rFonts w:ascii="Times New Roman" w:hAnsi="Times New Roman" w:cs="Times New Roman"/>
          <w:lang w:val="en-GB"/>
        </w:rPr>
        <w:t>is</w:t>
      </w:r>
      <w:r>
        <w:rPr>
          <w:rFonts w:ascii="Times New Roman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3+n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>, where the additional 3 bits are used for the error correction in the SCL decod</w:t>
      </w:r>
      <w:r w:rsidR="00730A56">
        <w:rPr>
          <w:rFonts w:ascii="Times New Roman" w:eastAsiaTheme="minorEastAsia" w:hAnsi="Times New Roman" w:cs="Times New Roman"/>
          <w:lang w:val="en-GB"/>
        </w:rPr>
        <w:t>ing</w:t>
      </w:r>
      <w:r>
        <w:rPr>
          <w:rFonts w:ascii="Times New Roman" w:eastAsiaTheme="minorEastAsia" w:hAnsi="Times New Roman" w:cs="Times New Roman"/>
          <w:lang w:val="en-GB"/>
        </w:rPr>
        <w:t xml:space="preserve"> of polar codes</w:t>
      </w:r>
      <w:r w:rsidR="00FF17E1">
        <w:rPr>
          <w:rFonts w:ascii="Times New Roman" w:eastAsiaTheme="minorEastAsia" w:hAnsi="Times New Roman" w:cs="Times New Roman"/>
          <w:lang w:val="en-GB"/>
        </w:rPr>
        <w:t xml:space="preserve"> </w:t>
      </w:r>
      <w:r w:rsidR="00FF17E1">
        <w:rPr>
          <w:rFonts w:ascii="Times New Roman" w:eastAsiaTheme="minorEastAsia" w:hAnsi="Times New Roman" w:cs="Times New Roman"/>
          <w:lang w:val="en-GB"/>
        </w:rPr>
        <w:fldChar w:fldCharType="begin"/>
      </w:r>
      <w:r w:rsidR="00FF17E1">
        <w:rPr>
          <w:rFonts w:ascii="Times New Roman" w:eastAsiaTheme="minorEastAsia" w:hAnsi="Times New Roman" w:cs="Times New Roman"/>
          <w:lang w:val="en-GB"/>
        </w:rPr>
        <w:instrText xml:space="preserve"> REF _Ref498510558 \r \h </w:instrText>
      </w:r>
      <w:r w:rsidR="00FF17E1">
        <w:rPr>
          <w:rFonts w:ascii="Times New Roman" w:eastAsiaTheme="minorEastAsia" w:hAnsi="Times New Roman" w:cs="Times New Roman"/>
          <w:lang w:val="en-GB"/>
        </w:rPr>
      </w:r>
      <w:r w:rsidR="00FF17E1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CA2799">
        <w:rPr>
          <w:rFonts w:ascii="Times New Roman" w:eastAsiaTheme="minorEastAsia" w:hAnsi="Times New Roman" w:cs="Times New Roman"/>
          <w:lang w:val="en-GB"/>
        </w:rPr>
        <w:t>[2]</w:t>
      </w:r>
      <w:r w:rsidR="00FF17E1">
        <w:rPr>
          <w:rFonts w:ascii="Times New Roman" w:eastAsiaTheme="minorEastAsia" w:hAnsi="Times New Roman" w:cs="Times New Roman"/>
          <w:lang w:val="en-GB"/>
        </w:rPr>
        <w:fldChar w:fldCharType="end"/>
      </w:r>
      <w:r w:rsidR="00FF17E1">
        <w:rPr>
          <w:rFonts w:ascii="Times New Roman" w:eastAsiaTheme="minorEastAsia" w:hAnsi="Times New Roman" w:cs="Times New Roman"/>
          <w:lang w:val="en-GB"/>
        </w:rPr>
        <w:t>.</w:t>
      </w:r>
    </w:p>
    <w:p w14:paraId="4D7AF15F" w14:textId="733CB4C5" w:rsidR="00EF2781" w:rsidRDefault="00EF2781" w:rsidP="00A95E3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In the email discussion [90-29], a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 common value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A95E34">
        <w:rPr>
          <w:rFonts w:ascii="Times New Roman" w:eastAsiaTheme="minorEastAsia" w:hAnsi="Times New Roman" w:cs="Times New Roman"/>
          <w:lang w:val="en-GB"/>
        </w:rPr>
        <w:t xml:space="preserve"> agree</w:t>
      </w:r>
      <w:r w:rsidR="007130AD">
        <w:rPr>
          <w:rFonts w:ascii="Times New Roman" w:eastAsiaTheme="minorEastAsia" w:hAnsi="Times New Roman" w:cs="Times New Roman"/>
          <w:lang w:val="en-GB"/>
        </w:rPr>
        <w:t>d by majority of companies is 8,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 which implies that 11-bit CRC </w:t>
      </w:r>
      <w:r w:rsidR="007130AD">
        <w:rPr>
          <w:rFonts w:ascii="Times New Roman" w:eastAsiaTheme="minorEastAsia" w:hAnsi="Times New Roman" w:cs="Times New Roman"/>
          <w:lang w:val="en-GB"/>
        </w:rPr>
        <w:t>is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 supported. No consensus has been achieved for other values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A95E34">
        <w:rPr>
          <w:rFonts w:ascii="Times New Roman" w:eastAsiaTheme="minorEastAsia" w:hAnsi="Times New Roman" w:cs="Times New Roman"/>
          <w:lang w:val="en-GB"/>
        </w:rPr>
        <w:t>. It is possible to apply different</w:t>
      </w:r>
      <w:r>
        <w:rPr>
          <w:rFonts w:ascii="Times New Roman" w:eastAsiaTheme="minorEastAsia" w:hAnsi="Times New Roman" w:cs="Times New Roman"/>
          <w:lang w:val="en-GB"/>
        </w:rPr>
        <w:t xml:space="preserve">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</w:t>
      </w:r>
      <w:r w:rsidR="005F34BC">
        <w:rPr>
          <w:rFonts w:ascii="Times New Roman" w:eastAsiaTheme="minorEastAsia" w:hAnsi="Times New Roman" w:cs="Times New Roman"/>
          <w:lang w:val="en-GB"/>
        </w:rPr>
        <w:t>or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 CRC lengths, depending on </w:t>
      </w:r>
      <w:r w:rsidR="00EF7964">
        <w:rPr>
          <w:rFonts w:ascii="Times New Roman" w:eastAsiaTheme="minorEastAsia" w:hAnsi="Times New Roman" w:cs="Times New Roman"/>
          <w:lang w:val="en-GB"/>
        </w:rPr>
        <w:t xml:space="preserve">the 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UCI </w:t>
      </w:r>
      <w:r>
        <w:rPr>
          <w:rFonts w:ascii="Times New Roman" w:eastAsiaTheme="minorEastAsia" w:hAnsi="Times New Roman" w:cs="Times New Roman"/>
          <w:lang w:val="en-GB"/>
        </w:rPr>
        <w:t xml:space="preserve">contents, </w:t>
      </w:r>
      <w:r w:rsidR="00EF7964">
        <w:rPr>
          <w:rFonts w:ascii="Times New Roman" w:eastAsiaTheme="minorEastAsia" w:hAnsi="Times New Roman" w:cs="Times New Roman"/>
          <w:lang w:val="en-GB"/>
        </w:rPr>
        <w:t xml:space="preserve">the </w:t>
      </w:r>
      <w:r w:rsidR="00A95E34">
        <w:rPr>
          <w:rFonts w:ascii="Times New Roman" w:eastAsiaTheme="minorEastAsia" w:hAnsi="Times New Roman" w:cs="Times New Roman"/>
          <w:lang w:val="en-GB"/>
        </w:rPr>
        <w:t>payload size</w:t>
      </w:r>
      <w:r>
        <w:rPr>
          <w:rFonts w:ascii="Times New Roman" w:eastAsiaTheme="minorEastAsia" w:hAnsi="Times New Roman" w:cs="Times New Roman"/>
          <w:lang w:val="en-GB"/>
        </w:rPr>
        <w:t xml:space="preserve"> as well as </w:t>
      </w:r>
      <w:r w:rsidR="00EF7964">
        <w:rPr>
          <w:rFonts w:ascii="Times New Roman" w:eastAsiaTheme="minorEastAsia" w:hAnsi="Times New Roman" w:cs="Times New Roman"/>
          <w:lang w:val="en-GB"/>
        </w:rPr>
        <w:t xml:space="preserve">the </w:t>
      </w:r>
      <w:r>
        <w:rPr>
          <w:rFonts w:ascii="Times New Roman" w:eastAsiaTheme="minorEastAsia" w:hAnsi="Times New Roman" w:cs="Times New Roman"/>
          <w:lang w:val="en-GB"/>
        </w:rPr>
        <w:t>physical channel (i.e., PUCCH or PUSCH) transmitting UCI</w:t>
      </w:r>
      <w:r w:rsidR="00A95E34">
        <w:rPr>
          <w:rFonts w:ascii="Times New Roman" w:eastAsiaTheme="minorEastAsia" w:hAnsi="Times New Roman" w:cs="Times New Roman"/>
          <w:lang w:val="en-GB"/>
        </w:rPr>
        <w:t xml:space="preserve">. </w:t>
      </w:r>
    </w:p>
    <w:p w14:paraId="2B5E3846" w14:textId="7C015AAB" w:rsidR="00EF2781" w:rsidRDefault="00EF2781" w:rsidP="00A95E3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 xml:space="preserve">In this contribution, we only discuss the length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CF531A">
        <w:rPr>
          <w:rFonts w:ascii="Times New Roman" w:eastAsiaTheme="minorEastAsia" w:hAnsi="Times New Roman" w:cs="Times New Roman"/>
          <w:lang w:val="en-GB"/>
        </w:rPr>
        <w:t xml:space="preserve"> or</w:t>
      </w:r>
      <w:r>
        <w:rPr>
          <w:rFonts w:ascii="Times New Roman" w:eastAsiaTheme="minorEastAsia" w:hAnsi="Times New Roman" w:cs="Times New Roman"/>
          <w:lang w:val="en-GB"/>
        </w:rPr>
        <w:t xml:space="preserve"> CRC. The CRC polynomial for a given CRC length could be selected from the 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list of candidates in </w:t>
      </w:r>
      <w:r w:rsidR="00CF531A">
        <w:rPr>
          <w:rFonts w:ascii="Times New Roman" w:hAnsi="Times New Roman" w:cs="Times New Roman"/>
          <w:lang w:val="en-GB"/>
        </w:rPr>
        <w:fldChar w:fldCharType="begin"/>
      </w:r>
      <w:r w:rsidR="00CF531A">
        <w:rPr>
          <w:rFonts w:ascii="Times New Roman" w:hAnsi="Times New Roman" w:cs="Times New Roman"/>
          <w:lang w:val="en-GB"/>
        </w:rPr>
        <w:instrText xml:space="preserve"> REF _Ref498507704 \r \h </w:instrText>
      </w:r>
      <w:r w:rsidR="00CF531A">
        <w:rPr>
          <w:rFonts w:ascii="Times New Roman" w:hAnsi="Times New Roman" w:cs="Times New Roman"/>
          <w:lang w:val="en-GB"/>
        </w:rPr>
      </w:r>
      <w:r w:rsidR="00CF531A">
        <w:rPr>
          <w:rFonts w:ascii="Times New Roman" w:hAnsi="Times New Roman" w:cs="Times New Roman"/>
          <w:lang w:val="en-GB"/>
        </w:rPr>
        <w:fldChar w:fldCharType="separate"/>
      </w:r>
      <w:r w:rsidR="00CF531A">
        <w:rPr>
          <w:rFonts w:ascii="Times New Roman" w:hAnsi="Times New Roman" w:cs="Times New Roman"/>
          <w:lang w:val="en-GB"/>
        </w:rPr>
        <w:t>[1]</w:t>
      </w:r>
      <w:r w:rsidR="00CF531A">
        <w:rPr>
          <w:rFonts w:ascii="Times New Roman" w:hAnsi="Times New Roman" w:cs="Times New Roman"/>
          <w:lang w:val="en-GB"/>
        </w:rPr>
        <w:fldChar w:fldCharType="end"/>
      </w:r>
      <w:r w:rsidR="00CF531A">
        <w:rPr>
          <w:rFonts w:ascii="Times New Roman" w:hAnsi="Times New Roman" w:cs="Times New Roman"/>
          <w:lang w:val="en-GB"/>
        </w:rPr>
        <w:t xml:space="preserve">. </w:t>
      </w:r>
    </w:p>
    <w:p w14:paraId="4385526E" w14:textId="378EBADF" w:rsidR="00A95E34" w:rsidRDefault="007F134B" w:rsidP="00A95E3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For small UCI payload sizes</w:t>
      </w:r>
      <w:r w:rsidR="00992123">
        <w:rPr>
          <w:rFonts w:ascii="Times New Roman" w:eastAsiaTheme="minorEastAsia" w:hAnsi="Times New Roman" w:cs="Times New Roman"/>
          <w:lang w:val="en-GB"/>
        </w:rPr>
        <w:t xml:space="preserve"> (</w:t>
      </w:r>
      <w:r w:rsidR="00C51628">
        <w:rPr>
          <w:rFonts w:ascii="Times New Roman" w:eastAsiaTheme="minorEastAsia" w:hAnsi="Times New Roman" w:cs="Times New Roman"/>
          <w:lang w:val="en-GB"/>
        </w:rPr>
        <w:t>e.</w:t>
      </w:r>
      <w:r w:rsidR="00992123">
        <w:rPr>
          <w:rFonts w:ascii="Times New Roman" w:eastAsiaTheme="minorEastAsia" w:hAnsi="Times New Roman" w:cs="Times New Roman"/>
          <w:lang w:val="en-GB"/>
        </w:rPr>
        <w:t>g.</w:t>
      </w:r>
      <w:r w:rsidR="00C51628">
        <w:rPr>
          <w:rFonts w:ascii="Times New Roman" w:eastAsiaTheme="minorEastAsia" w:hAnsi="Times New Roman" w:cs="Times New Roman"/>
          <w:lang w:val="en-GB"/>
        </w:rPr>
        <w:t>,</w:t>
      </w:r>
      <w:r w:rsidR="005F4A60">
        <w:rPr>
          <w:rFonts w:ascii="Times New Roman" w:eastAsiaTheme="minorEastAsia" w:hAnsi="Times New Roman" w:cs="Times New Roman"/>
          <w:lang w:val="en-GB"/>
        </w:rPr>
        <w:t xml:space="preserve"> below </w:t>
      </w:r>
      <w:r w:rsidR="00C51628">
        <w:rPr>
          <w:rFonts w:ascii="Times New Roman" w:eastAsiaTheme="minorEastAsia" w:hAnsi="Times New Roman" w:cs="Times New Roman"/>
          <w:lang w:val="en-GB"/>
        </w:rPr>
        <w:t>22 bits)</w:t>
      </w:r>
      <w:r w:rsidR="00CC7F78">
        <w:rPr>
          <w:rFonts w:ascii="Times New Roman" w:eastAsiaTheme="minorEastAsia" w:hAnsi="Times New Roman" w:cs="Times New Roman"/>
          <w:lang w:val="en-GB"/>
        </w:rPr>
        <w:t>, a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 11-bit</w:t>
      </w:r>
      <w:r w:rsidR="00691650">
        <w:rPr>
          <w:rFonts w:ascii="Times New Roman" w:eastAsiaTheme="minorEastAsia" w:hAnsi="Times New Roman" w:cs="Times New Roman"/>
          <w:lang w:val="en-GB"/>
        </w:rPr>
        <w:t xml:space="preserve"> CRC </w:t>
      </w:r>
      <w:r w:rsidR="00CC7F78">
        <w:rPr>
          <w:rFonts w:ascii="Times New Roman" w:eastAsiaTheme="minorEastAsia" w:hAnsi="Times New Roman" w:cs="Times New Roman"/>
          <w:lang w:val="en-GB"/>
        </w:rPr>
        <w:t xml:space="preserve">will </w:t>
      </w:r>
      <w:r w:rsidR="00691650">
        <w:rPr>
          <w:rFonts w:ascii="Times New Roman" w:eastAsiaTheme="minorEastAsia" w:hAnsi="Times New Roman" w:cs="Times New Roman"/>
          <w:lang w:val="en-GB"/>
        </w:rPr>
        <w:t>result</w:t>
      </w:r>
      <w:r w:rsidR="00CC7F78">
        <w:rPr>
          <w:rFonts w:ascii="Times New Roman" w:eastAsiaTheme="minorEastAsia" w:hAnsi="Times New Roman" w:cs="Times New Roman"/>
          <w:lang w:val="en-GB"/>
        </w:rPr>
        <w:t xml:space="preserve"> in a large overhead. This </w:t>
      </w:r>
      <w:r w:rsidR="00CF531A">
        <w:rPr>
          <w:rFonts w:ascii="Times New Roman" w:eastAsiaTheme="minorEastAsia" w:hAnsi="Times New Roman" w:cs="Times New Roman"/>
          <w:lang w:val="en-GB"/>
        </w:rPr>
        <w:t>degrades the</w:t>
      </w:r>
      <w:r w:rsidR="00CC7F78">
        <w:rPr>
          <w:rFonts w:ascii="Times New Roman" w:eastAsiaTheme="minorEastAsia" w:hAnsi="Times New Roman" w:cs="Times New Roman"/>
          <w:lang w:val="en-GB"/>
        </w:rPr>
        <w:t xml:space="preserve"> BLER performance of polar code. It was shown 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in </w:t>
      </w:r>
      <w:r w:rsidR="00CC7F78">
        <w:rPr>
          <w:rFonts w:ascii="Times New Roman" w:eastAsiaTheme="minorEastAsia" w:hAnsi="Times New Roman" w:cs="Times New Roman"/>
          <w:lang w:val="en-GB"/>
        </w:rPr>
        <w:fldChar w:fldCharType="begin"/>
      </w:r>
      <w:r w:rsidR="00CC7F78">
        <w:rPr>
          <w:rFonts w:ascii="Times New Roman" w:eastAsiaTheme="minorEastAsia" w:hAnsi="Times New Roman" w:cs="Times New Roman"/>
          <w:lang w:val="en-GB"/>
        </w:rPr>
        <w:instrText xml:space="preserve"> REF _Ref498517103 \r \h </w:instrText>
      </w:r>
      <w:r w:rsidR="00CC7F78">
        <w:rPr>
          <w:rFonts w:ascii="Times New Roman" w:eastAsiaTheme="minorEastAsia" w:hAnsi="Times New Roman" w:cs="Times New Roman"/>
          <w:lang w:val="en-GB"/>
        </w:rPr>
      </w:r>
      <w:r w:rsidR="00CC7F78">
        <w:rPr>
          <w:rFonts w:ascii="Times New Roman" w:eastAsiaTheme="minorEastAsia" w:hAnsi="Times New Roman" w:cs="Times New Roman"/>
          <w:lang w:val="en-GB"/>
        </w:rPr>
        <w:fldChar w:fldCharType="separate"/>
      </w:r>
      <w:r w:rsidR="00CA2799">
        <w:rPr>
          <w:rFonts w:ascii="Times New Roman" w:eastAsiaTheme="minorEastAsia" w:hAnsi="Times New Roman" w:cs="Times New Roman"/>
          <w:lang w:val="en-GB"/>
        </w:rPr>
        <w:t>[3]</w:t>
      </w:r>
      <w:r w:rsidR="00CC7F78">
        <w:rPr>
          <w:rFonts w:ascii="Times New Roman" w:eastAsiaTheme="minorEastAsia" w:hAnsi="Times New Roman" w:cs="Times New Roman"/>
          <w:lang w:val="en-GB"/>
        </w:rPr>
        <w:fldChar w:fldCharType="end"/>
      </w:r>
      <w:r w:rsidR="00CC7F78">
        <w:rPr>
          <w:rFonts w:ascii="Times New Roman" w:eastAsiaTheme="minorEastAsia" w:hAnsi="Times New Roman" w:cs="Times New Roman"/>
          <w:lang w:val="en-GB"/>
        </w:rPr>
        <w:t xml:space="preserve"> that up to 1.6 dB SNR gain could be achieved </w:t>
      </w:r>
      <w:r w:rsidR="00C51628">
        <w:rPr>
          <w:rFonts w:ascii="Times New Roman" w:eastAsiaTheme="minorEastAsia" w:hAnsi="Times New Roman" w:cs="Times New Roman"/>
          <w:lang w:val="en-GB"/>
        </w:rPr>
        <w:t>at</w:t>
      </w:r>
      <w:r w:rsidR="00CC7F78">
        <w:rPr>
          <w:rFonts w:ascii="Times New Roman" w:eastAsiaTheme="minorEastAsia" w:hAnsi="Times New Roman" w:cs="Times New Roman"/>
          <w:lang w:val="en-GB"/>
        </w:rPr>
        <w:t xml:space="preserve"> the 1% BLER level, by reducing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CC7F78">
        <w:rPr>
          <w:rFonts w:ascii="Times New Roman" w:eastAsiaTheme="minorEastAsia" w:hAnsi="Times New Roman" w:cs="Times New Roman"/>
          <w:lang w:val="en-GB"/>
        </w:rPr>
        <w:t xml:space="preserve"> from 8 to 0. On the other hand, the reduction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CC7F78">
        <w:rPr>
          <w:rFonts w:ascii="Times New Roman" w:eastAsiaTheme="minorEastAsia" w:hAnsi="Times New Roman" w:cs="Times New Roman"/>
          <w:lang w:val="en-GB"/>
        </w:rPr>
        <w:t xml:space="preserve"> </w:t>
      </w:r>
      <w:r w:rsidR="00C51628">
        <w:rPr>
          <w:rFonts w:ascii="Times New Roman" w:eastAsiaTheme="minorEastAsia" w:hAnsi="Times New Roman" w:cs="Times New Roman"/>
          <w:lang w:val="en-GB"/>
        </w:rPr>
        <w:t>could degrade</w:t>
      </w:r>
      <w:r w:rsidR="00CC7F78">
        <w:rPr>
          <w:rFonts w:ascii="Times New Roman" w:eastAsiaTheme="minorEastAsia" w:hAnsi="Times New Roman" w:cs="Times New Roman"/>
          <w:lang w:val="en-GB"/>
        </w:rPr>
        <w:t xml:space="preserve"> the FAR performance. In LTE, the DTX to ACK probability for PUCCH should be below 1%</w:t>
      </w:r>
      <w:r w:rsidR="00C51628">
        <w:rPr>
          <w:rFonts w:ascii="Times New Roman" w:eastAsiaTheme="minorEastAsia" w:hAnsi="Times New Roman" w:cs="Times New Roman"/>
          <w:lang w:val="en-GB"/>
        </w:rPr>
        <w:t xml:space="preserve">. The value of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>
        <w:rPr>
          <w:rFonts w:ascii="Times New Roman" w:eastAsiaTheme="minorEastAsia" w:hAnsi="Times New Roman" w:cs="Times New Roman"/>
          <w:lang w:val="en-GB"/>
        </w:rPr>
        <w:t xml:space="preserve"> should be</w:t>
      </w:r>
      <w:r w:rsidR="00C51628">
        <w:rPr>
          <w:rFonts w:ascii="Times New Roman" w:eastAsiaTheme="minorEastAsia" w:hAnsi="Times New Roman" w:cs="Times New Roman"/>
          <w:lang w:val="en-GB"/>
        </w:rPr>
        <w:t xml:space="preserve"> selected such that the target FAR performance is achieved.</w:t>
      </w:r>
      <w:r>
        <w:rPr>
          <w:rFonts w:ascii="Times New Roman" w:eastAsiaTheme="minorEastAsia" w:hAnsi="Times New Roman" w:cs="Times New Roman"/>
          <w:lang w:val="en-GB"/>
        </w:rPr>
        <w:t xml:space="preserve"> Overall,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 it seems reasonable to apply a </w:t>
      </w:r>
      <w:r>
        <w:rPr>
          <w:rFonts w:ascii="Times New Roman" w:eastAsiaTheme="minorEastAsia" w:hAnsi="Times New Roman" w:cs="Times New Roman"/>
          <w:lang w:val="en-GB"/>
        </w:rPr>
        <w:t>CRC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 with length less than 11 bits</w:t>
      </w:r>
      <w:r>
        <w:rPr>
          <w:rFonts w:ascii="Times New Roman" w:eastAsiaTheme="minorEastAsia" w:hAnsi="Times New Roman" w:cs="Times New Roman"/>
          <w:lang w:val="en-GB"/>
        </w:rPr>
        <w:t xml:space="preserve"> for small UCI payload size</w:t>
      </w:r>
      <w:r w:rsidR="00CF531A">
        <w:rPr>
          <w:rFonts w:ascii="Times New Roman" w:eastAsiaTheme="minorEastAsia" w:hAnsi="Times New Roman" w:cs="Times New Roman"/>
          <w:lang w:val="en-GB"/>
        </w:rPr>
        <w:t>s</w:t>
      </w:r>
      <w:r>
        <w:rPr>
          <w:rFonts w:ascii="Times New Roman" w:eastAsiaTheme="minorEastAsia" w:hAnsi="Times New Roman" w:cs="Times New Roman"/>
          <w:lang w:val="en-GB"/>
        </w:rPr>
        <w:t>.</w:t>
      </w:r>
    </w:p>
    <w:p w14:paraId="5B02E21D" w14:textId="3D839517" w:rsidR="00C51628" w:rsidRDefault="007F134B" w:rsidP="00A95E3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For large UCI payload sizes</w:t>
      </w:r>
      <w:r w:rsidR="00992123">
        <w:rPr>
          <w:rFonts w:ascii="Times New Roman" w:eastAsiaTheme="minorEastAsia" w:hAnsi="Times New Roman" w:cs="Times New Roman"/>
          <w:lang w:val="en-GB"/>
        </w:rPr>
        <w:t xml:space="preserve"> (</w:t>
      </w:r>
      <w:r w:rsidR="00EA288F">
        <w:rPr>
          <w:rFonts w:ascii="Times New Roman" w:eastAsiaTheme="minorEastAsia" w:hAnsi="Times New Roman" w:cs="Times New Roman"/>
          <w:lang w:val="en-GB"/>
        </w:rPr>
        <w:t>e.</w:t>
      </w:r>
      <w:r w:rsidR="00992123">
        <w:rPr>
          <w:rFonts w:ascii="Times New Roman" w:eastAsiaTheme="minorEastAsia" w:hAnsi="Times New Roman" w:cs="Times New Roman"/>
          <w:lang w:val="en-GB"/>
        </w:rPr>
        <w:t>g.</w:t>
      </w:r>
      <w:r w:rsidR="005F4A60">
        <w:rPr>
          <w:rFonts w:ascii="Times New Roman" w:eastAsiaTheme="minorEastAsia" w:hAnsi="Times New Roman" w:cs="Times New Roman"/>
          <w:lang w:val="en-GB"/>
        </w:rPr>
        <w:t>, above</w:t>
      </w:r>
      <w:r w:rsidR="00EA288F">
        <w:rPr>
          <w:rFonts w:ascii="Times New Roman" w:eastAsiaTheme="minorEastAsia" w:hAnsi="Times New Roman" w:cs="Times New Roman"/>
          <w:lang w:val="en-GB"/>
        </w:rPr>
        <w:t xml:space="preserve"> 22 bits)</w:t>
      </w:r>
      <w:r w:rsidR="00C51628">
        <w:rPr>
          <w:rFonts w:ascii="Times New Roman" w:eastAsiaTheme="minorEastAsia" w:hAnsi="Times New Roman" w:cs="Times New Roman"/>
          <w:lang w:val="en-GB"/>
        </w:rPr>
        <w:t xml:space="preserve">, a 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11-bit </w:t>
      </w:r>
      <w:r w:rsidR="00C51628">
        <w:rPr>
          <w:rFonts w:ascii="Times New Roman" w:eastAsiaTheme="minorEastAsia" w:hAnsi="Times New Roman" w:cs="Times New Roman"/>
          <w:lang w:val="en-GB"/>
        </w:rPr>
        <w:t>CRC d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oes not pose too much overhead, and </w:t>
      </w:r>
      <w:r w:rsidR="005979AF">
        <w:rPr>
          <w:rFonts w:ascii="Times New Roman" w:eastAsiaTheme="minorEastAsia" w:hAnsi="Times New Roman" w:cs="Times New Roman"/>
          <w:lang w:val="en-GB"/>
        </w:rPr>
        <w:t xml:space="preserve">hence </w:t>
      </w:r>
      <w:r w:rsidR="00CF531A">
        <w:rPr>
          <w:rFonts w:ascii="Times New Roman" w:eastAsiaTheme="minorEastAsia" w:hAnsi="Times New Roman" w:cs="Times New Roman"/>
          <w:lang w:val="en-GB"/>
        </w:rPr>
        <w:t>provides good BLER performance.</w:t>
      </w:r>
      <w:r w:rsidR="00134EB7">
        <w:rPr>
          <w:rFonts w:ascii="Times New Roman" w:eastAsiaTheme="minorEastAsia" w:hAnsi="Times New Roman" w:cs="Times New Roman"/>
          <w:lang w:val="en-GB"/>
        </w:rPr>
        <w:t xml:space="preserve"> 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The 11-bit CRC (i.e.,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eastAsiaTheme="minorEastAsia" w:hAnsi="Cambria Math" w:cs="Times New Roman"/>
                <w:lang w:val="en-GB"/>
              </w:rPr>
              <m:t>FAR</m:t>
            </m:r>
          </m:sub>
        </m:sSub>
      </m:oMath>
      <w:r w:rsidR="00CF531A">
        <w:rPr>
          <w:rFonts w:ascii="Times New Roman" w:eastAsiaTheme="minorEastAsia" w:hAnsi="Times New Roman" w:cs="Times New Roman"/>
          <w:lang w:val="en-GB"/>
        </w:rPr>
        <w:t xml:space="preserve">=8) </w:t>
      </w:r>
      <w:r w:rsidR="00134EB7">
        <w:rPr>
          <w:rFonts w:ascii="Times New Roman" w:eastAsiaTheme="minorEastAsia" w:hAnsi="Times New Roman" w:cs="Times New Roman"/>
          <w:lang w:val="en-GB"/>
        </w:rPr>
        <w:t>has</w:t>
      </w:r>
      <w:r w:rsidR="00CF531A">
        <w:rPr>
          <w:rFonts w:ascii="Times New Roman" w:eastAsiaTheme="minorEastAsia" w:hAnsi="Times New Roman" w:cs="Times New Roman"/>
          <w:lang w:val="en-GB"/>
        </w:rPr>
        <w:t xml:space="preserve"> satisfactory</w:t>
      </w:r>
      <w:r w:rsidR="00DC0129">
        <w:rPr>
          <w:rFonts w:ascii="Times New Roman" w:eastAsiaTheme="minorEastAsia" w:hAnsi="Times New Roman" w:cs="Times New Roman"/>
          <w:lang w:val="en-GB"/>
        </w:rPr>
        <w:t xml:space="preserve"> FAR performance. In other words, </w:t>
      </w:r>
      <w:r w:rsidR="00EA288F">
        <w:rPr>
          <w:rFonts w:ascii="Times New Roman" w:eastAsiaTheme="minorEastAsia" w:hAnsi="Times New Roman" w:cs="Times New Roman"/>
          <w:lang w:val="en-GB"/>
        </w:rPr>
        <w:t>the 11-bit CRC could be used to achieve the req</w:t>
      </w:r>
      <w:r>
        <w:rPr>
          <w:rFonts w:ascii="Times New Roman" w:eastAsiaTheme="minorEastAsia" w:hAnsi="Times New Roman" w:cs="Times New Roman"/>
          <w:lang w:val="en-GB"/>
        </w:rPr>
        <w:t>uired FAR performance, without</w:t>
      </w:r>
      <w:r w:rsidR="00EA288F">
        <w:rPr>
          <w:rFonts w:ascii="Times New Roman" w:eastAsiaTheme="minorEastAsia" w:hAnsi="Times New Roman" w:cs="Times New Roman"/>
          <w:lang w:val="en-GB"/>
        </w:rPr>
        <w:t xml:space="preserve"> significant degradation </w:t>
      </w:r>
      <w:r w:rsidR="009368C3">
        <w:rPr>
          <w:rFonts w:ascii="Times New Roman" w:eastAsiaTheme="minorEastAsia" w:hAnsi="Times New Roman" w:cs="Times New Roman"/>
          <w:lang w:val="en-GB"/>
        </w:rPr>
        <w:t xml:space="preserve">of </w:t>
      </w:r>
      <w:r w:rsidR="00EA288F">
        <w:rPr>
          <w:rFonts w:ascii="Times New Roman" w:eastAsiaTheme="minorEastAsia" w:hAnsi="Times New Roman" w:cs="Times New Roman"/>
          <w:lang w:val="en-GB"/>
        </w:rPr>
        <w:t>the BLER performance.</w:t>
      </w:r>
    </w:p>
    <w:p w14:paraId="6EF07D3A" w14:textId="38CBDD17" w:rsidR="00EA288F" w:rsidRDefault="00C51628" w:rsidP="00A95E34">
      <w:pPr>
        <w:jc w:val="both"/>
        <w:rPr>
          <w:rFonts w:ascii="Times New Roman" w:eastAsiaTheme="minorEastAsia" w:hAnsi="Times New Roman" w:cs="Times New Roman"/>
          <w:lang w:val="en-GB"/>
        </w:rPr>
      </w:pPr>
      <w:r>
        <w:rPr>
          <w:rFonts w:ascii="Times New Roman" w:eastAsiaTheme="minorEastAsia" w:hAnsi="Times New Roman" w:cs="Times New Roman"/>
          <w:lang w:val="en-GB"/>
        </w:rPr>
        <w:t>In NR, the UCI payload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 size could be </w:t>
      </w:r>
      <w:r w:rsidR="00B63E8A">
        <w:rPr>
          <w:rFonts w:ascii="Times New Roman" w:eastAsiaTheme="minorEastAsia" w:hAnsi="Times New Roman" w:cs="Times New Roman"/>
          <w:lang w:val="en-GB"/>
        </w:rPr>
        <w:t xml:space="preserve">greater </w:t>
      </w:r>
      <w:r w:rsidR="005910E8">
        <w:rPr>
          <w:rFonts w:ascii="Times New Roman" w:eastAsiaTheme="minorEastAsia" w:hAnsi="Times New Roman" w:cs="Times New Roman"/>
          <w:lang w:val="en-GB"/>
        </w:rPr>
        <w:t>than</w:t>
      </w:r>
      <w:r w:rsidR="00EA288F">
        <w:rPr>
          <w:rFonts w:ascii="Times New Roman" w:eastAsiaTheme="minorEastAsia" w:hAnsi="Times New Roman" w:cs="Times New Roman"/>
          <w:lang w:val="en-GB"/>
        </w:rPr>
        <w:t xml:space="preserve"> 500 bits. 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The UCI segmentation is applied for large </w:t>
      </w:r>
      <w:r w:rsidR="007F134B">
        <w:rPr>
          <w:rFonts w:ascii="Times New Roman" w:eastAsiaTheme="minorEastAsia" w:hAnsi="Times New Roman" w:cs="Times New Roman"/>
          <w:lang w:val="en-GB"/>
        </w:rPr>
        <w:t>UCI payload sizes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 and low code rates. For low code rates, the size of a UCI segment may be restricted by a threshold (e.g., 352 bits). For high code rates, the size of UCI payload could be even larger. </w:t>
      </w:r>
      <w:r w:rsidR="00EA288F">
        <w:rPr>
          <w:rFonts w:ascii="Times New Roman" w:eastAsiaTheme="minorEastAsia" w:hAnsi="Times New Roman" w:cs="Times New Roman"/>
          <w:lang w:val="en-GB"/>
        </w:rPr>
        <w:t xml:space="preserve">For very </w:t>
      </w:r>
      <w:r w:rsidR="00FB1526">
        <w:rPr>
          <w:rFonts w:ascii="Times New Roman" w:eastAsiaTheme="minorEastAsia" w:hAnsi="Times New Roman" w:cs="Times New Roman"/>
          <w:lang w:val="en-GB"/>
        </w:rPr>
        <w:t xml:space="preserve">large </w:t>
      </w:r>
      <w:r w:rsidR="00EA288F">
        <w:rPr>
          <w:rFonts w:ascii="Times New Roman" w:eastAsiaTheme="minorEastAsia" w:hAnsi="Times New Roman" w:cs="Times New Roman"/>
          <w:lang w:val="en-GB"/>
        </w:rPr>
        <w:t>UCI payload</w:t>
      </w:r>
      <w:r w:rsidR="007F134B">
        <w:rPr>
          <w:rFonts w:ascii="Times New Roman" w:eastAsiaTheme="minorEastAsia" w:hAnsi="Times New Roman" w:cs="Times New Roman"/>
          <w:lang w:val="en-GB"/>
        </w:rPr>
        <w:t>s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 </w:t>
      </w:r>
      <w:r w:rsidR="005910E8">
        <w:rPr>
          <w:rFonts w:ascii="Times New Roman" w:eastAsiaTheme="minorEastAsia" w:hAnsi="Times New Roman" w:cs="Times New Roman"/>
          <w:lang w:val="en-GB"/>
        </w:rPr>
        <w:lastRenderedPageBreak/>
        <w:t xml:space="preserve">(e.g., </w:t>
      </w:r>
      <w:r w:rsidR="005F4A60">
        <w:rPr>
          <w:rFonts w:ascii="Times New Roman" w:eastAsiaTheme="minorEastAsia" w:hAnsi="Times New Roman" w:cs="Times New Roman"/>
          <w:lang w:val="en-GB"/>
        </w:rPr>
        <w:t>above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 256 bits)</w:t>
      </w:r>
      <w:r w:rsidR="00EA288F">
        <w:rPr>
          <w:rFonts w:ascii="Times New Roman" w:eastAsiaTheme="minorEastAsia" w:hAnsi="Times New Roman" w:cs="Times New Roman"/>
          <w:lang w:val="en-GB"/>
        </w:rPr>
        <w:t>, the CRC overhead is negli</w:t>
      </w:r>
      <w:r w:rsidR="005910E8">
        <w:rPr>
          <w:rFonts w:ascii="Times New Roman" w:eastAsiaTheme="minorEastAsia" w:hAnsi="Times New Roman" w:cs="Times New Roman"/>
          <w:lang w:val="en-GB"/>
        </w:rPr>
        <w:t xml:space="preserve">gible. </w:t>
      </w:r>
      <w:r w:rsidR="005F4A60">
        <w:rPr>
          <w:rFonts w:ascii="Times New Roman" w:eastAsiaTheme="minorEastAsia" w:hAnsi="Times New Roman" w:cs="Times New Roman"/>
          <w:lang w:val="en-GB"/>
        </w:rPr>
        <w:t>Hence, a CRC with length more than 11 bits (e.g., 16 bits) could be applied to reduce the FAR.</w:t>
      </w:r>
    </w:p>
    <w:p w14:paraId="1E8474BD" w14:textId="21CC44A8" w:rsidR="00BB1F96" w:rsidRDefault="00BB1F96" w:rsidP="00A26E3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 w:rsidR="00EA288F">
        <w:rPr>
          <w:rFonts w:ascii="Times New Roman" w:hAnsi="Times New Roman" w:cs="Times New Roman"/>
          <w:i/>
          <w:lang w:val="en-GB"/>
        </w:rPr>
        <w:t>For small UCI payload size</w:t>
      </w:r>
      <w:r w:rsidR="00353237">
        <w:rPr>
          <w:rFonts w:ascii="Times New Roman" w:hAnsi="Times New Roman" w:cs="Times New Roman"/>
          <w:i/>
          <w:lang w:val="en-GB"/>
        </w:rPr>
        <w:t>s</w:t>
      </w:r>
      <w:r w:rsidR="00EA288F">
        <w:rPr>
          <w:rFonts w:ascii="Times New Roman" w:hAnsi="Times New Roman" w:cs="Times New Roman"/>
          <w:i/>
          <w:lang w:val="en-GB"/>
        </w:rPr>
        <w:t xml:space="preserve"> </w:t>
      </w:r>
      <w:r w:rsidR="005F4A60">
        <w:rPr>
          <w:rFonts w:ascii="Times New Roman" w:hAnsi="Times New Roman" w:cs="Times New Roman"/>
          <w:i/>
          <w:lang w:val="en-GB"/>
        </w:rPr>
        <w:t>(e.g.</w:t>
      </w:r>
      <w:r w:rsidR="00EA288F">
        <w:rPr>
          <w:rFonts w:ascii="Times New Roman" w:hAnsi="Times New Roman" w:cs="Times New Roman"/>
          <w:i/>
          <w:lang w:val="en-GB"/>
        </w:rPr>
        <w:t>, below 22 bits)</w:t>
      </w:r>
      <w:r w:rsidR="009A58A2">
        <w:rPr>
          <w:rFonts w:ascii="Times New Roman" w:hAnsi="Times New Roman" w:cs="Times New Roman"/>
          <w:i/>
          <w:lang w:val="en-GB"/>
        </w:rPr>
        <w:t>, the CRC length sh</w:t>
      </w:r>
      <w:r w:rsidR="00EA288F">
        <w:rPr>
          <w:rFonts w:ascii="Times New Roman" w:hAnsi="Times New Roman" w:cs="Times New Roman"/>
          <w:i/>
          <w:lang w:val="en-GB"/>
        </w:rPr>
        <w:t>ould be less than 11 bits. For large UCI payload size</w:t>
      </w:r>
      <w:r w:rsidR="00353237">
        <w:rPr>
          <w:rFonts w:ascii="Times New Roman" w:hAnsi="Times New Roman" w:cs="Times New Roman"/>
          <w:i/>
          <w:lang w:val="en-GB"/>
        </w:rPr>
        <w:t>s</w:t>
      </w:r>
      <w:r w:rsidR="00EA288F">
        <w:rPr>
          <w:rFonts w:ascii="Times New Roman" w:hAnsi="Times New Roman" w:cs="Times New Roman"/>
          <w:i/>
          <w:lang w:val="en-GB"/>
        </w:rPr>
        <w:t xml:space="preserve"> (e.g., above 256 bits)</w:t>
      </w:r>
      <w:r w:rsidR="009A58A2">
        <w:rPr>
          <w:rFonts w:ascii="Times New Roman" w:hAnsi="Times New Roman" w:cs="Times New Roman"/>
          <w:i/>
          <w:lang w:val="en-GB"/>
        </w:rPr>
        <w:t>, the CRC length sh</w:t>
      </w:r>
      <w:r w:rsidR="00EA288F">
        <w:rPr>
          <w:rFonts w:ascii="Times New Roman" w:hAnsi="Times New Roman" w:cs="Times New Roman"/>
          <w:i/>
          <w:lang w:val="en-GB"/>
        </w:rPr>
        <w:t>ould be more than 11 bits (e.g., 16 bits)</w:t>
      </w:r>
      <w:r w:rsidR="009A58A2">
        <w:rPr>
          <w:rFonts w:ascii="Times New Roman" w:hAnsi="Times New Roman" w:cs="Times New Roman"/>
          <w:i/>
          <w:lang w:val="en-GB"/>
        </w:rPr>
        <w:t>.</w:t>
      </w:r>
    </w:p>
    <w:p w14:paraId="6486E3BB" w14:textId="3CA543DD" w:rsidR="00FE1848" w:rsidRDefault="00FE1848" w:rsidP="00A26E3E">
      <w:pPr>
        <w:jc w:val="both"/>
        <w:rPr>
          <w:rFonts w:ascii="Times New Roman" w:hAnsi="Times New Roman" w:cs="Times New Roman"/>
          <w:lang w:val="en-GB"/>
        </w:rPr>
      </w:pPr>
    </w:p>
    <w:p w14:paraId="2B2955B8" w14:textId="306C9A8A" w:rsidR="007F134B" w:rsidRDefault="007F134B" w:rsidP="00A26E3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The contents of UCI include RI, PMI, CQI and ACK/NACK.</w:t>
      </w:r>
      <w:r w:rsidR="009A58A2">
        <w:rPr>
          <w:rFonts w:ascii="Times New Roman" w:hAnsi="Times New Roman" w:cs="Times New Roman"/>
          <w:lang w:val="en-GB"/>
        </w:rPr>
        <w:t xml:space="preserve"> Some UCI information (e.g., RI, ACK/NACK) is more important than other UCI information (e.g., CQI)</w:t>
      </w:r>
      <w:r w:rsidR="005F34BC">
        <w:rPr>
          <w:rFonts w:ascii="Times New Roman" w:hAnsi="Times New Roman" w:cs="Times New Roman"/>
          <w:lang w:val="en-GB"/>
        </w:rPr>
        <w:t xml:space="preserve"> in NR system operation</w:t>
      </w:r>
      <w:r w:rsidR="009A58A2">
        <w:rPr>
          <w:rFonts w:ascii="Times New Roman" w:hAnsi="Times New Roman" w:cs="Times New Roman"/>
          <w:lang w:val="en-GB"/>
        </w:rPr>
        <w:t>. If a UCI contains important information (e.g., RI, ACK/NACK), then more pro</w:t>
      </w:r>
      <w:r w:rsidR="005F4A60">
        <w:rPr>
          <w:rFonts w:ascii="Times New Roman" w:hAnsi="Times New Roman" w:cs="Times New Roman"/>
          <w:lang w:val="en-GB"/>
        </w:rPr>
        <w:t>tection</w:t>
      </w:r>
      <w:r w:rsidR="007130AD">
        <w:rPr>
          <w:rFonts w:ascii="Times New Roman" w:hAnsi="Times New Roman" w:cs="Times New Roman"/>
          <w:lang w:val="en-GB"/>
        </w:rPr>
        <w:t>, in terms of long</w:t>
      </w:r>
      <w:r w:rsidR="005F34BC">
        <w:rPr>
          <w:rFonts w:ascii="Times New Roman" w:hAnsi="Times New Roman" w:cs="Times New Roman"/>
          <w:lang w:val="en-GB"/>
        </w:rPr>
        <w:t>er</w:t>
      </w:r>
      <w:r w:rsidR="007130AD">
        <w:rPr>
          <w:rFonts w:ascii="Times New Roman" w:hAnsi="Times New Roman" w:cs="Times New Roman"/>
          <w:lang w:val="en-GB"/>
        </w:rPr>
        <w:t xml:space="preserve"> CRC, </w:t>
      </w:r>
      <w:r w:rsidR="005F4A60">
        <w:rPr>
          <w:rFonts w:ascii="Times New Roman" w:hAnsi="Times New Roman" w:cs="Times New Roman"/>
          <w:lang w:val="en-GB"/>
        </w:rPr>
        <w:t xml:space="preserve">is beneficial. </w:t>
      </w:r>
      <w:r w:rsidR="009A58A2">
        <w:rPr>
          <w:rFonts w:ascii="Times New Roman" w:hAnsi="Times New Roman" w:cs="Times New Roman"/>
          <w:lang w:val="en-GB"/>
        </w:rPr>
        <w:t xml:space="preserve">If a UCI </w:t>
      </w:r>
      <w:r w:rsidR="005F4A60">
        <w:rPr>
          <w:rFonts w:ascii="Times New Roman" w:hAnsi="Times New Roman" w:cs="Times New Roman"/>
          <w:lang w:val="en-GB"/>
        </w:rPr>
        <w:t>o</w:t>
      </w:r>
      <w:r w:rsidR="009A58A2">
        <w:rPr>
          <w:rFonts w:ascii="Times New Roman" w:hAnsi="Times New Roman" w:cs="Times New Roman"/>
          <w:lang w:val="en-GB"/>
        </w:rPr>
        <w:t>nly contains less important information (e.g., CQI), th</w:t>
      </w:r>
      <w:r w:rsidR="007130AD">
        <w:rPr>
          <w:rFonts w:ascii="Times New Roman" w:hAnsi="Times New Roman" w:cs="Times New Roman"/>
          <w:lang w:val="en-GB"/>
        </w:rPr>
        <w:t>en less protection, in terms of short</w:t>
      </w:r>
      <w:r w:rsidR="005F34BC">
        <w:rPr>
          <w:rFonts w:ascii="Times New Roman" w:hAnsi="Times New Roman" w:cs="Times New Roman"/>
          <w:lang w:val="en-GB"/>
        </w:rPr>
        <w:t>er</w:t>
      </w:r>
      <w:r w:rsidR="007130AD">
        <w:rPr>
          <w:rFonts w:ascii="Times New Roman" w:hAnsi="Times New Roman" w:cs="Times New Roman"/>
          <w:lang w:val="en-GB"/>
        </w:rPr>
        <w:t xml:space="preserve"> CRC, </w:t>
      </w:r>
      <w:r w:rsidR="005F4A60">
        <w:rPr>
          <w:rFonts w:ascii="Times New Roman" w:hAnsi="Times New Roman" w:cs="Times New Roman"/>
          <w:lang w:val="en-GB"/>
        </w:rPr>
        <w:t>is acceptable</w:t>
      </w:r>
      <w:r w:rsidR="009A58A2">
        <w:rPr>
          <w:rFonts w:ascii="Times New Roman" w:hAnsi="Times New Roman" w:cs="Times New Roman"/>
          <w:lang w:val="en-GB"/>
        </w:rPr>
        <w:t>. Hence, we propose to have the CRC length dependi</w:t>
      </w:r>
      <w:r w:rsidR="00353237">
        <w:rPr>
          <w:rFonts w:ascii="Times New Roman" w:hAnsi="Times New Roman" w:cs="Times New Roman"/>
          <w:lang w:val="en-GB"/>
        </w:rPr>
        <w:t xml:space="preserve">ng on the UCI payload contents. </w:t>
      </w:r>
    </w:p>
    <w:p w14:paraId="691C1461" w14:textId="265592C8" w:rsidR="00CA2799" w:rsidRPr="00CA2799" w:rsidRDefault="009A58A2" w:rsidP="00A26E3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 xml:space="preserve">The CRC length for a UCI should depend on </w:t>
      </w:r>
      <w:r w:rsidR="00353237">
        <w:rPr>
          <w:rFonts w:ascii="Times New Roman" w:hAnsi="Times New Roman" w:cs="Times New Roman"/>
          <w:i/>
          <w:lang w:val="en-GB"/>
        </w:rPr>
        <w:t>its</w:t>
      </w:r>
      <w:r>
        <w:rPr>
          <w:rFonts w:ascii="Times New Roman" w:hAnsi="Times New Roman" w:cs="Times New Roman"/>
          <w:i/>
          <w:lang w:val="en-GB"/>
        </w:rPr>
        <w:t xml:space="preserve"> contents. If a UCI contains important informa</w:t>
      </w:r>
      <w:r w:rsidR="00353237">
        <w:rPr>
          <w:rFonts w:ascii="Times New Roman" w:hAnsi="Times New Roman" w:cs="Times New Roman"/>
          <w:i/>
          <w:lang w:val="en-GB"/>
        </w:rPr>
        <w:t>tion (e.g., RI, ACK/NACK), then a longer CRC should be applied. Otherwise, a shorter CRC should be applied.</w:t>
      </w:r>
    </w:p>
    <w:p w14:paraId="053ECF11" w14:textId="77777777" w:rsidR="007130AD" w:rsidRDefault="007130AD" w:rsidP="00A26E3E">
      <w:pPr>
        <w:jc w:val="both"/>
        <w:rPr>
          <w:rFonts w:ascii="Times New Roman" w:hAnsi="Times New Roman" w:cs="Times New Roman"/>
          <w:lang w:val="en-GB"/>
        </w:rPr>
      </w:pPr>
    </w:p>
    <w:p w14:paraId="0F72070A" w14:textId="58A3EF48" w:rsidR="00FE1848" w:rsidRDefault="007130AD" w:rsidP="00A26E3E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</w:t>
      </w:r>
      <w:r w:rsidR="00353237">
        <w:rPr>
          <w:rFonts w:ascii="Times New Roman" w:hAnsi="Times New Roman" w:cs="Times New Roman"/>
          <w:lang w:val="en-GB"/>
        </w:rPr>
        <w:t xml:space="preserve"> UCI may be transmitted on PUCCH or PUSCH. </w:t>
      </w:r>
      <w:r>
        <w:rPr>
          <w:rFonts w:ascii="Times New Roman" w:hAnsi="Times New Roman" w:cs="Times New Roman"/>
          <w:lang w:val="en-GB"/>
        </w:rPr>
        <w:t>In general,</w:t>
      </w:r>
      <w:r w:rsidR="00353237">
        <w:rPr>
          <w:rFonts w:ascii="Times New Roman" w:hAnsi="Times New Roman" w:cs="Times New Roman"/>
          <w:lang w:val="en-GB"/>
        </w:rPr>
        <w:t xml:space="preserve"> PUSCH has more resources than PUCCH</w:t>
      </w:r>
      <w:r>
        <w:rPr>
          <w:rFonts w:ascii="Times New Roman" w:hAnsi="Times New Roman" w:cs="Times New Roman"/>
          <w:lang w:val="en-GB"/>
        </w:rPr>
        <w:t>. T</w:t>
      </w:r>
      <w:r w:rsidR="00353237">
        <w:rPr>
          <w:rFonts w:ascii="Times New Roman" w:hAnsi="Times New Roman" w:cs="Times New Roman"/>
          <w:lang w:val="en-GB"/>
        </w:rPr>
        <w:t xml:space="preserve">he </w:t>
      </w:r>
      <m:oMath>
        <m:sSub>
          <m:sSubPr>
            <m:ctrlPr>
              <w:rPr>
                <w:rFonts w:ascii="Cambria Math" w:hAnsi="Cambria Math" w:cs="Times New Roman"/>
                <w:i/>
                <w:lang w:val="en-GB"/>
              </w:rPr>
            </m:ctrlPr>
          </m:sSubPr>
          <m:e>
            <m:r>
              <w:rPr>
                <w:rFonts w:ascii="Cambria Math" w:hAnsi="Cambria Math" w:cs="Times New Roman"/>
                <w:lang w:val="en-GB"/>
              </w:rPr>
              <m:t>n</m:t>
            </m:r>
          </m:e>
          <m:sub>
            <m:r>
              <w:rPr>
                <w:rFonts w:ascii="Cambria Math" w:hAnsi="Cambria Math" w:cs="Times New Roman"/>
                <w:lang w:val="en-GB"/>
              </w:rPr>
              <m:t>FAR</m:t>
            </m:r>
          </m:sub>
        </m:sSub>
      </m:oMath>
      <w:r w:rsidR="005F34BC">
        <w:rPr>
          <w:rFonts w:ascii="Times New Roman" w:hAnsi="Times New Roman" w:cs="Times New Roman"/>
          <w:lang w:val="en-GB"/>
        </w:rPr>
        <w:t xml:space="preserve"> or</w:t>
      </w:r>
      <w:r w:rsidR="00353237">
        <w:rPr>
          <w:rFonts w:ascii="Times New Roman" w:hAnsi="Times New Roman" w:cs="Times New Roman"/>
          <w:lang w:val="en-GB"/>
        </w:rPr>
        <w:t xml:space="preserve"> CRC length could be larger </w:t>
      </w:r>
      <w:r>
        <w:rPr>
          <w:rFonts w:ascii="Times New Roman" w:hAnsi="Times New Roman" w:cs="Times New Roman"/>
          <w:lang w:val="en-GB"/>
        </w:rPr>
        <w:t>if a</w:t>
      </w:r>
      <w:r w:rsidR="00353237">
        <w:rPr>
          <w:rFonts w:ascii="Times New Roman" w:hAnsi="Times New Roman" w:cs="Times New Roman"/>
          <w:lang w:val="en-GB"/>
        </w:rPr>
        <w:t xml:space="preserve"> UCI is </w:t>
      </w:r>
      <w:r>
        <w:rPr>
          <w:rFonts w:ascii="Times New Roman" w:hAnsi="Times New Roman" w:cs="Times New Roman"/>
          <w:lang w:val="en-GB"/>
        </w:rPr>
        <w:t>transmitted</w:t>
      </w:r>
      <w:r w:rsidR="00353237">
        <w:rPr>
          <w:rFonts w:ascii="Times New Roman" w:hAnsi="Times New Roman" w:cs="Times New Roman"/>
          <w:lang w:val="en-GB"/>
        </w:rPr>
        <w:t xml:space="preserve"> on PUSCH. </w:t>
      </w:r>
      <w:r w:rsidR="00353237" w:rsidRPr="00353237">
        <w:rPr>
          <w:rFonts w:ascii="Times New Roman" w:hAnsi="Times New Roman" w:cs="Times New Roman"/>
          <w:lang w:val="en-GB"/>
        </w:rPr>
        <w:t>In other words, given the same payload size</w:t>
      </w:r>
      <w:r w:rsidR="00353237">
        <w:rPr>
          <w:rFonts w:ascii="Times New Roman" w:hAnsi="Times New Roman" w:cs="Times New Roman"/>
          <w:lang w:val="en-GB"/>
        </w:rPr>
        <w:t xml:space="preserve"> and payload contents, a longer</w:t>
      </w:r>
      <w:r w:rsidR="00353237" w:rsidRPr="00353237">
        <w:rPr>
          <w:rFonts w:ascii="Times New Roman" w:hAnsi="Times New Roman" w:cs="Times New Roman"/>
          <w:lang w:val="en-GB"/>
        </w:rPr>
        <w:t xml:space="preserve"> CRC could be </w:t>
      </w:r>
      <w:r>
        <w:rPr>
          <w:rFonts w:ascii="Times New Roman" w:hAnsi="Times New Roman" w:cs="Times New Roman"/>
          <w:lang w:val="en-GB"/>
        </w:rPr>
        <w:t>use</w:t>
      </w:r>
      <w:r w:rsidR="00353237" w:rsidRPr="00353237">
        <w:rPr>
          <w:rFonts w:ascii="Times New Roman" w:hAnsi="Times New Roman" w:cs="Times New Roman"/>
          <w:lang w:val="en-GB"/>
        </w:rPr>
        <w:t xml:space="preserve">d </w:t>
      </w:r>
      <w:r w:rsidR="00934762">
        <w:rPr>
          <w:rFonts w:ascii="Times New Roman" w:hAnsi="Times New Roman" w:cs="Times New Roman"/>
          <w:lang w:val="en-GB"/>
        </w:rPr>
        <w:t xml:space="preserve">for </w:t>
      </w:r>
      <w:r>
        <w:rPr>
          <w:rFonts w:ascii="Times New Roman" w:hAnsi="Times New Roman" w:cs="Times New Roman"/>
          <w:lang w:val="en-GB"/>
        </w:rPr>
        <w:t>a</w:t>
      </w:r>
      <w:r w:rsidR="00353237" w:rsidRPr="00353237">
        <w:rPr>
          <w:rFonts w:ascii="Times New Roman" w:hAnsi="Times New Roman" w:cs="Times New Roman"/>
          <w:lang w:val="en-GB"/>
        </w:rPr>
        <w:t xml:space="preserve"> UCI if it is to be transmitted on PUSCH.</w:t>
      </w:r>
      <w:r w:rsidR="005C68F4">
        <w:rPr>
          <w:rFonts w:ascii="Times New Roman" w:hAnsi="Times New Roman" w:cs="Times New Roman"/>
          <w:lang w:val="en-GB"/>
        </w:rPr>
        <w:t xml:space="preserve"> </w:t>
      </w:r>
    </w:p>
    <w:p w14:paraId="61515002" w14:textId="1911944D" w:rsidR="00BB1F96" w:rsidRDefault="00353237" w:rsidP="00A26E3E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3</w:t>
      </w:r>
      <w:r w:rsidR="00BB1F96">
        <w:rPr>
          <w:rFonts w:ascii="Times New Roman" w:hAnsi="Times New Roman" w:cs="Times New Roman"/>
          <w:b/>
          <w:i/>
          <w:u w:val="single"/>
        </w:rPr>
        <w:t>:</w:t>
      </w:r>
      <w:r w:rsidR="00BB1F96"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A longer CRC could be applied to</w:t>
      </w:r>
      <w:r w:rsidR="007130AD">
        <w:rPr>
          <w:rFonts w:ascii="Times New Roman" w:hAnsi="Times New Roman" w:cs="Times New Roman"/>
          <w:i/>
          <w:lang w:val="en-GB"/>
        </w:rPr>
        <w:t xml:space="preserve"> a</w:t>
      </w:r>
      <w:r>
        <w:rPr>
          <w:rFonts w:ascii="Times New Roman" w:hAnsi="Times New Roman" w:cs="Times New Roman"/>
          <w:i/>
          <w:lang w:val="en-GB"/>
        </w:rPr>
        <w:t xml:space="preserve"> UCI if it is transmitted on PUSCH than </w:t>
      </w:r>
      <w:r w:rsidR="005F34BC">
        <w:rPr>
          <w:rFonts w:ascii="Times New Roman" w:hAnsi="Times New Roman" w:cs="Times New Roman"/>
          <w:i/>
          <w:lang w:val="en-GB"/>
        </w:rPr>
        <w:t>the same UCI if it</w:t>
      </w:r>
      <w:r w:rsidR="00CA2799">
        <w:rPr>
          <w:rFonts w:ascii="Times New Roman" w:hAnsi="Times New Roman" w:cs="Times New Roman"/>
          <w:i/>
          <w:lang w:val="en-GB"/>
        </w:rPr>
        <w:t xml:space="preserve"> </w:t>
      </w:r>
      <w:r w:rsidR="007130AD">
        <w:rPr>
          <w:rFonts w:ascii="Times New Roman" w:hAnsi="Times New Roman" w:cs="Times New Roman"/>
          <w:i/>
          <w:lang w:val="en-GB"/>
        </w:rPr>
        <w:t xml:space="preserve">is </w:t>
      </w:r>
      <w:r w:rsidR="00CA2799">
        <w:rPr>
          <w:rFonts w:ascii="Times New Roman" w:hAnsi="Times New Roman" w:cs="Times New Roman"/>
          <w:i/>
          <w:lang w:val="en-GB"/>
        </w:rPr>
        <w:t>transmitted on PUCCH.</w:t>
      </w:r>
    </w:p>
    <w:p w14:paraId="332294D3" w14:textId="77777777" w:rsidR="00CA2799" w:rsidRDefault="00CA2799" w:rsidP="00570C5B">
      <w:pPr>
        <w:jc w:val="both"/>
        <w:rPr>
          <w:rFonts w:ascii="Times New Roman" w:hAnsi="Times New Roman" w:cs="Times New Roman"/>
          <w:lang w:val="en-GB"/>
        </w:rPr>
      </w:pPr>
    </w:p>
    <w:p w14:paraId="37FE4702" w14:textId="470E8D2C" w:rsidR="00AC55F4" w:rsidRDefault="00CA2799" w:rsidP="00570C5B">
      <w:pPr>
        <w:jc w:val="both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 xml:space="preserve">The CRC length </w:t>
      </w:r>
      <w:r w:rsidR="007130AD">
        <w:rPr>
          <w:rFonts w:ascii="Times New Roman" w:hAnsi="Times New Roman" w:cs="Times New Roman"/>
          <w:lang w:val="en-GB"/>
        </w:rPr>
        <w:t xml:space="preserve">for a UCI </w:t>
      </w:r>
      <w:r>
        <w:rPr>
          <w:rFonts w:ascii="Times New Roman" w:hAnsi="Times New Roman" w:cs="Times New Roman"/>
          <w:lang w:val="en-GB"/>
        </w:rPr>
        <w:t xml:space="preserve">may be jointly determined by </w:t>
      </w:r>
      <w:r w:rsidR="0077649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>UCI contents</w:t>
      </w:r>
      <w:r w:rsidR="007130AD">
        <w:rPr>
          <w:rFonts w:ascii="Times New Roman" w:hAnsi="Times New Roman" w:cs="Times New Roman"/>
          <w:lang w:val="en-GB"/>
        </w:rPr>
        <w:t xml:space="preserve">, </w:t>
      </w:r>
      <w:r w:rsidR="00776492">
        <w:rPr>
          <w:rFonts w:ascii="Times New Roman" w:hAnsi="Times New Roman" w:cs="Times New Roman"/>
          <w:lang w:val="en-GB"/>
        </w:rPr>
        <w:t xml:space="preserve">the </w:t>
      </w:r>
      <w:r w:rsidR="007130AD">
        <w:rPr>
          <w:rFonts w:ascii="Times New Roman" w:hAnsi="Times New Roman" w:cs="Times New Roman"/>
          <w:lang w:val="en-GB"/>
        </w:rPr>
        <w:t>payload size</w:t>
      </w:r>
      <w:r>
        <w:rPr>
          <w:rFonts w:ascii="Times New Roman" w:hAnsi="Times New Roman" w:cs="Times New Roman"/>
          <w:lang w:val="en-GB"/>
        </w:rPr>
        <w:t xml:space="preserve"> and </w:t>
      </w:r>
      <w:r w:rsidR="00776492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physical channel transmitting UCI. For example, </w:t>
      </w:r>
      <w:r w:rsidR="007130AD">
        <w:rPr>
          <w:rFonts w:ascii="Times New Roman" w:hAnsi="Times New Roman" w:cs="Times New Roman"/>
          <w:lang w:val="en-GB"/>
        </w:rPr>
        <w:t>the CRC length of a UCI could be</w:t>
      </w:r>
      <w:r>
        <w:rPr>
          <w:rFonts w:ascii="Times New Roman" w:hAnsi="Times New Roman" w:cs="Times New Roman"/>
          <w:lang w:val="en-GB"/>
        </w:rPr>
        <w:t xml:space="preserve"> less than 11 bits only if the UCI payload size is below 22 bits, </w:t>
      </w:r>
      <w:r w:rsidR="007130AD">
        <w:rPr>
          <w:rFonts w:ascii="Times New Roman" w:hAnsi="Times New Roman" w:cs="Times New Roman"/>
          <w:lang w:val="en-GB"/>
        </w:rPr>
        <w:t xml:space="preserve">the </w:t>
      </w:r>
      <w:r>
        <w:rPr>
          <w:rFonts w:ascii="Times New Roman" w:hAnsi="Times New Roman" w:cs="Times New Roman"/>
          <w:lang w:val="en-GB"/>
        </w:rPr>
        <w:t xml:space="preserve">UCI does not contain important information, and the UCI is transmitted on PUCCH. </w:t>
      </w:r>
    </w:p>
    <w:p w14:paraId="343388C7" w14:textId="77777777" w:rsidR="00CA2799" w:rsidRPr="00CA2799" w:rsidRDefault="00CA2799" w:rsidP="00570C5B">
      <w:pPr>
        <w:jc w:val="both"/>
        <w:rPr>
          <w:rFonts w:ascii="Times New Roman" w:hAnsi="Times New Roman" w:cs="Times New Roman"/>
          <w:lang w:val="en-GB"/>
        </w:rPr>
      </w:pPr>
    </w:p>
    <w:p w14:paraId="7D7FD15D" w14:textId="493B1034" w:rsidR="00F60581" w:rsidRPr="008A328D" w:rsidRDefault="000E7A73" w:rsidP="00B00F50">
      <w:pPr>
        <w:pStyle w:val="Heading1"/>
        <w:pBdr>
          <w:top w:val="single" w:sz="12" w:space="1" w:color="auto"/>
        </w:pBdr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3</w:t>
      </w:r>
      <w:r w:rsidR="00F60581" w:rsidRPr="008A328D">
        <w:rPr>
          <w:rFonts w:ascii="Times New Roman" w:hAnsi="Times New Roman"/>
          <w:lang w:val="en-US"/>
        </w:rPr>
        <w:tab/>
      </w:r>
      <w:r w:rsidR="00B00F50" w:rsidRPr="008A328D">
        <w:rPr>
          <w:rFonts w:ascii="Times New Roman" w:hAnsi="Times New Roman"/>
          <w:lang w:val="en-US"/>
        </w:rPr>
        <w:t>Conclusion</w:t>
      </w:r>
    </w:p>
    <w:p w14:paraId="377BEEC7" w14:textId="0246EB30" w:rsidR="00CA2799" w:rsidRDefault="002B0536" w:rsidP="00C80DDB">
      <w:pPr>
        <w:jc w:val="both"/>
        <w:rPr>
          <w:rFonts w:ascii="Times New Roman" w:hAnsi="Times New Roman" w:cs="Times New Roman"/>
        </w:rPr>
      </w:pPr>
      <w:r w:rsidRPr="008A328D">
        <w:rPr>
          <w:rFonts w:ascii="Times New Roman" w:hAnsi="Times New Roman" w:cs="Times New Roman"/>
        </w:rPr>
        <w:t xml:space="preserve">In </w:t>
      </w:r>
      <w:r w:rsidR="003463A6" w:rsidRPr="008A328D">
        <w:rPr>
          <w:rFonts w:ascii="Times New Roman" w:hAnsi="Times New Roman" w:cs="Times New Roman"/>
        </w:rPr>
        <w:t xml:space="preserve">this contribution, we </w:t>
      </w:r>
      <w:r w:rsidR="00127ACB">
        <w:rPr>
          <w:rFonts w:ascii="Times New Roman" w:hAnsi="Times New Roman" w:cs="Times New Roman"/>
        </w:rPr>
        <w:t xml:space="preserve">discussed </w:t>
      </w:r>
      <w:r w:rsidR="00CA2799">
        <w:rPr>
          <w:rFonts w:ascii="Times New Roman" w:hAnsi="Times New Roman" w:cs="Times New Roman"/>
        </w:rPr>
        <w:t xml:space="preserve">the selection of CRC length for UCI. Our proposals are </w:t>
      </w:r>
    </w:p>
    <w:p w14:paraId="75B93620" w14:textId="76541207" w:rsidR="00CA2799" w:rsidRPr="00CA2799" w:rsidRDefault="00CA2799" w:rsidP="00C80DDB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1: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For small UCI payload sizes (e.g., below 22 bits), the CRC length should be less than 11 bits (e.g., 3 bits or 8 bits). For large UCI payload sizes (e.g., above 256 bits), the CRC length should be more than 11 bits (e.g., 16 bits).</w:t>
      </w:r>
    </w:p>
    <w:p w14:paraId="14458155" w14:textId="2ABE60F2" w:rsidR="00F25834" w:rsidRPr="00CA2799" w:rsidRDefault="00CA2799" w:rsidP="00C80DDB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2: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The CRC length for a UCI should depend on its contents. If a UCI contains important information (e.g., RI, ACK/NACK), then a longer CRC should be applied. Otherwise, a shorter CRC should be applied.</w:t>
      </w:r>
      <w:r w:rsidR="00B476E4" w:rsidRPr="008A328D">
        <w:rPr>
          <w:rFonts w:ascii="Times New Roman" w:hAnsi="Times New Roman" w:cs="Times New Roman"/>
        </w:rPr>
        <w:t xml:space="preserve"> </w:t>
      </w:r>
    </w:p>
    <w:p w14:paraId="669C1661" w14:textId="77777777" w:rsidR="005F34BC" w:rsidRDefault="005F34BC" w:rsidP="005F34BC">
      <w:pPr>
        <w:jc w:val="both"/>
        <w:rPr>
          <w:rFonts w:ascii="Times New Roman" w:hAnsi="Times New Roman" w:cs="Times New Roman"/>
          <w:i/>
          <w:lang w:val="en-GB"/>
        </w:rPr>
      </w:pPr>
      <w:r>
        <w:rPr>
          <w:rFonts w:ascii="Times New Roman" w:hAnsi="Times New Roman" w:cs="Times New Roman"/>
          <w:b/>
          <w:i/>
          <w:u w:val="single"/>
        </w:rPr>
        <w:t>Proposal 3:</w:t>
      </w:r>
      <w:r w:rsidRPr="00F355E0">
        <w:rPr>
          <w:rFonts w:ascii="Times New Roman" w:hAnsi="Times New Roman" w:cs="Times New Roman"/>
          <w:i/>
          <w:lang w:val="en-GB"/>
        </w:rPr>
        <w:t xml:space="preserve"> </w:t>
      </w:r>
      <w:r>
        <w:rPr>
          <w:rFonts w:ascii="Times New Roman" w:hAnsi="Times New Roman" w:cs="Times New Roman"/>
          <w:i/>
          <w:lang w:val="en-GB"/>
        </w:rPr>
        <w:t>A longer CRC could be applied to a UCI if it is transmitted on PUSCH than the same UCI if it is transmitted on PUCCH.</w:t>
      </w:r>
    </w:p>
    <w:p w14:paraId="119F5823" w14:textId="42670063" w:rsidR="00E94A20" w:rsidRPr="008A328D" w:rsidRDefault="00E94A20" w:rsidP="00E94A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u w:val="single"/>
        </w:rPr>
      </w:pPr>
    </w:p>
    <w:p w14:paraId="7D7FD163" w14:textId="77777777" w:rsidR="00541FC0" w:rsidRPr="008A328D" w:rsidRDefault="00541FC0" w:rsidP="00541FC0">
      <w:pPr>
        <w:pStyle w:val="Heading1"/>
        <w:spacing w:line="276" w:lineRule="auto"/>
        <w:rPr>
          <w:rFonts w:ascii="Times New Roman" w:hAnsi="Times New Roman"/>
          <w:lang w:val="en-US"/>
        </w:rPr>
      </w:pPr>
      <w:r w:rsidRPr="008A328D">
        <w:rPr>
          <w:rFonts w:ascii="Times New Roman" w:hAnsi="Times New Roman"/>
          <w:lang w:val="en-US"/>
        </w:rPr>
        <w:t>References</w:t>
      </w:r>
    </w:p>
    <w:p w14:paraId="2519941A" w14:textId="1B3CAD9C" w:rsidR="00661FB4" w:rsidRPr="00FF17E1" w:rsidRDefault="00661FB4" w:rsidP="00661FB4">
      <w:pPr>
        <w:pStyle w:val="ListParagraph"/>
        <w:numPr>
          <w:ilvl w:val="0"/>
          <w:numId w:val="2"/>
        </w:numPr>
        <w:suppressAutoHyphens/>
        <w:spacing w:before="120" w:line="360" w:lineRule="auto"/>
        <w:ind w:left="360" w:hanging="360"/>
        <w:jc w:val="both"/>
        <w:rPr>
          <w:rFonts w:ascii="Times New Roman" w:hAnsi="Times New Roman"/>
        </w:rPr>
      </w:pPr>
      <w:bookmarkStart w:id="3" w:name="_Ref498507704"/>
      <w:bookmarkStart w:id="4" w:name="_Ref498351091"/>
      <w:r w:rsidRPr="00866C7F">
        <w:rPr>
          <w:rFonts w:ascii="Times New Roman" w:hAnsi="Times New Roman" w:cs="Times New Roman"/>
        </w:rPr>
        <w:t>Chairman’s Notes, 3GPP TSG RAN WG1</w:t>
      </w:r>
      <w:r>
        <w:rPr>
          <w:rFonts w:ascii="Times New Roman" w:hAnsi="Times New Roman" w:cs="Times New Roman"/>
        </w:rPr>
        <w:t xml:space="preserve"> NR Ad-Hoc</w:t>
      </w:r>
      <w:r w:rsidRPr="00866C7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M</w:t>
      </w:r>
      <w:r w:rsidRPr="00866C7F">
        <w:rPr>
          <w:rFonts w:ascii="Times New Roman" w:hAnsi="Times New Roman" w:cs="Times New Roman"/>
        </w:rPr>
        <w:t>eeting</w:t>
      </w:r>
      <w:r>
        <w:rPr>
          <w:rFonts w:ascii="Times New Roman" w:hAnsi="Times New Roman" w:cs="Times New Roman"/>
        </w:rPr>
        <w:t xml:space="preserve"> #3</w:t>
      </w:r>
      <w:r w:rsidRPr="00866C7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Nagoya</w:t>
      </w:r>
      <w:r w:rsidRPr="00866C7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Japan</w:t>
      </w:r>
      <w:r w:rsidRPr="00866C7F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Sept</w:t>
      </w:r>
      <w:r w:rsidRPr="00866C7F">
        <w:rPr>
          <w:rFonts w:ascii="Times New Roman" w:hAnsi="Times New Roman" w:cs="Times New Roman"/>
        </w:rPr>
        <w:t>. 2017.</w:t>
      </w:r>
      <w:bookmarkEnd w:id="3"/>
    </w:p>
    <w:p w14:paraId="01DD0940" w14:textId="199B29BD" w:rsidR="00FF17E1" w:rsidRPr="00CC7F78" w:rsidRDefault="00FF17E1" w:rsidP="00661FB4">
      <w:pPr>
        <w:pStyle w:val="ListParagraph"/>
        <w:numPr>
          <w:ilvl w:val="0"/>
          <w:numId w:val="2"/>
        </w:numPr>
        <w:suppressAutoHyphens/>
        <w:spacing w:before="120" w:line="360" w:lineRule="auto"/>
        <w:ind w:left="360" w:hanging="360"/>
        <w:jc w:val="both"/>
        <w:rPr>
          <w:rFonts w:ascii="Times New Roman" w:hAnsi="Times New Roman"/>
        </w:rPr>
      </w:pPr>
      <w:bookmarkStart w:id="5" w:name="_Ref498510558"/>
      <w:r w:rsidRPr="00866C7F">
        <w:rPr>
          <w:rFonts w:ascii="Times New Roman" w:hAnsi="Times New Roman" w:cs="Times New Roman"/>
        </w:rPr>
        <w:t xml:space="preserve">Chairman’s Notes, 3GPP TSG RAN WG1 Meeting </w:t>
      </w:r>
      <w:r>
        <w:rPr>
          <w:rFonts w:ascii="Times New Roman" w:hAnsi="Times New Roman" w:cs="Times New Roman"/>
        </w:rPr>
        <w:t>#90</w:t>
      </w:r>
      <w:r w:rsidRPr="00866C7F">
        <w:rPr>
          <w:rFonts w:ascii="Times New Roman" w:hAnsi="Times New Roman" w:cs="Times New Roman"/>
        </w:rPr>
        <w:t xml:space="preserve">, Prague, Czech Republic, </w:t>
      </w:r>
      <w:r>
        <w:rPr>
          <w:rFonts w:ascii="Times New Roman" w:hAnsi="Times New Roman" w:cs="Times New Roman"/>
        </w:rPr>
        <w:t>Aug</w:t>
      </w:r>
      <w:r w:rsidRPr="00866C7F">
        <w:rPr>
          <w:rFonts w:ascii="Times New Roman" w:hAnsi="Times New Roman" w:cs="Times New Roman"/>
        </w:rPr>
        <w:t>. 2017.</w:t>
      </w:r>
      <w:bookmarkEnd w:id="5"/>
    </w:p>
    <w:p w14:paraId="709D08BB" w14:textId="2A91A057" w:rsidR="00CC7F78" w:rsidRPr="00CC7F78" w:rsidRDefault="00CC7F78" w:rsidP="00661FB4">
      <w:pPr>
        <w:pStyle w:val="ListParagraph"/>
        <w:numPr>
          <w:ilvl w:val="0"/>
          <w:numId w:val="2"/>
        </w:numPr>
        <w:suppressAutoHyphens/>
        <w:spacing w:before="120" w:line="360" w:lineRule="auto"/>
        <w:ind w:left="360" w:hanging="360"/>
        <w:jc w:val="both"/>
        <w:rPr>
          <w:rFonts w:ascii="Times New Roman" w:hAnsi="Times New Roman"/>
        </w:rPr>
      </w:pPr>
      <w:bookmarkStart w:id="6" w:name="_Ref498517103"/>
      <w:r>
        <w:rPr>
          <w:rFonts w:ascii="Times New Roman" w:hAnsi="Times New Roman" w:cs="Times New Roman"/>
        </w:rPr>
        <w:t>R1-1715495, “Uplink code construction,” Huawei, Sept. 2017.</w:t>
      </w:r>
      <w:bookmarkEnd w:id="6"/>
    </w:p>
    <w:p w14:paraId="5CDFBA67" w14:textId="7DAA3996" w:rsidR="00866C7F" w:rsidRPr="00795968" w:rsidRDefault="00866C7F" w:rsidP="00AC55F4">
      <w:pPr>
        <w:pStyle w:val="ListParagraph"/>
        <w:numPr>
          <w:ilvl w:val="0"/>
          <w:numId w:val="2"/>
        </w:numPr>
        <w:suppressAutoHyphens/>
        <w:spacing w:before="120" w:line="360" w:lineRule="auto"/>
        <w:ind w:left="360" w:hanging="360"/>
        <w:jc w:val="both"/>
        <w:rPr>
          <w:rFonts w:ascii="Times New Roman" w:hAnsi="Times New Roman"/>
        </w:rPr>
      </w:pPr>
      <w:bookmarkStart w:id="7" w:name="_Ref498518686"/>
      <w:r w:rsidRPr="00866C7F">
        <w:rPr>
          <w:rFonts w:ascii="Times New Roman" w:hAnsi="Times New Roman" w:cs="Times New Roman"/>
        </w:rPr>
        <w:lastRenderedPageBreak/>
        <w:t xml:space="preserve">Chairman’s Notes, 3GPP TSG RAN WG1 Meeting </w:t>
      </w:r>
      <w:r w:rsidR="005C5F60">
        <w:rPr>
          <w:rFonts w:ascii="Times New Roman" w:hAnsi="Times New Roman" w:cs="Times New Roman"/>
        </w:rPr>
        <w:t>#</w:t>
      </w:r>
      <w:r w:rsidRPr="00866C7F">
        <w:rPr>
          <w:rFonts w:ascii="Times New Roman" w:hAnsi="Times New Roman" w:cs="Times New Roman"/>
        </w:rPr>
        <w:t xml:space="preserve">90bis, Prague, Czech Republic, </w:t>
      </w:r>
      <w:r w:rsidR="005C5F60">
        <w:rPr>
          <w:rFonts w:ascii="Times New Roman" w:hAnsi="Times New Roman" w:cs="Times New Roman"/>
        </w:rPr>
        <w:t>Oct</w:t>
      </w:r>
      <w:r w:rsidRPr="00866C7F">
        <w:rPr>
          <w:rFonts w:ascii="Times New Roman" w:hAnsi="Times New Roman" w:cs="Times New Roman"/>
        </w:rPr>
        <w:t>. 2017</w:t>
      </w:r>
      <w:bookmarkStart w:id="8" w:name="_Ref496182745"/>
      <w:bookmarkStart w:id="9" w:name="_Ref468284597"/>
      <w:bookmarkEnd w:id="4"/>
      <w:bookmarkEnd w:id="7"/>
      <w:r w:rsidR="00CA2799">
        <w:rPr>
          <w:rFonts w:ascii="Times New Roman" w:hAnsi="Times New Roman" w:cs="Times New Roman"/>
        </w:rPr>
        <w:t xml:space="preserve">. </w:t>
      </w:r>
      <w:bookmarkEnd w:id="8"/>
      <w:bookmarkEnd w:id="9"/>
    </w:p>
    <w:sectPr w:rsidR="00866C7F" w:rsidRPr="00795968" w:rsidSect="00E462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DB2871" w14:textId="77777777" w:rsidR="00850D3E" w:rsidRDefault="00850D3E">
      <w:r>
        <w:separator/>
      </w:r>
    </w:p>
  </w:endnote>
  <w:endnote w:type="continuationSeparator" w:id="0">
    <w:p w14:paraId="03A09A96" w14:textId="77777777" w:rsidR="00850D3E" w:rsidRDefault="0085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51980" w14:textId="77777777" w:rsidR="00382CEA" w:rsidRDefault="00382CE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5EC0A" w14:textId="77777777" w:rsidR="00382CEA" w:rsidRDefault="00382C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5D5429" w14:textId="77777777" w:rsidR="00382CEA" w:rsidRDefault="00382C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0705D5" w14:textId="77777777" w:rsidR="00850D3E" w:rsidRDefault="00850D3E">
      <w:r>
        <w:separator/>
      </w:r>
    </w:p>
  </w:footnote>
  <w:footnote w:type="continuationSeparator" w:id="0">
    <w:p w14:paraId="07CD6861" w14:textId="77777777" w:rsidR="00850D3E" w:rsidRDefault="00850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95B05" w14:textId="77777777" w:rsidR="00382CEA" w:rsidRDefault="00382C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79F81A" w14:textId="77777777" w:rsidR="00382CEA" w:rsidRDefault="00382CE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BFA22" w14:textId="77777777" w:rsidR="00382CEA" w:rsidRDefault="00382C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95FE8"/>
    <w:multiLevelType w:val="hybridMultilevel"/>
    <w:tmpl w:val="0FDE0F3A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FA5703"/>
    <w:multiLevelType w:val="hybridMultilevel"/>
    <w:tmpl w:val="ECCC14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6B1674"/>
    <w:multiLevelType w:val="hybridMultilevel"/>
    <w:tmpl w:val="C666A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18130D"/>
    <w:multiLevelType w:val="multilevel"/>
    <w:tmpl w:val="323CB5DA"/>
    <w:lvl w:ilvl="0">
      <w:start w:val="1"/>
      <w:numFmt w:val="decimal"/>
      <w:lvlText w:val="[%1]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8FD2814"/>
    <w:multiLevelType w:val="hybridMultilevel"/>
    <w:tmpl w:val="61822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3A1959"/>
    <w:multiLevelType w:val="hybridMultilevel"/>
    <w:tmpl w:val="60C60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4039B"/>
    <w:multiLevelType w:val="hybridMultilevel"/>
    <w:tmpl w:val="02E0C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34C1D"/>
    <w:multiLevelType w:val="hybridMultilevel"/>
    <w:tmpl w:val="6B8AEA9E"/>
    <w:lvl w:ilvl="0" w:tplc="61FA45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2AD0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B9660A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C41E6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C0F8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5E9E3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C69A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C609CE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5283E5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9C88A7D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E52B49"/>
    <w:multiLevelType w:val="multilevel"/>
    <w:tmpl w:val="877058C2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475DC"/>
    <w:multiLevelType w:val="hybridMultilevel"/>
    <w:tmpl w:val="C5944AD2"/>
    <w:lvl w:ilvl="0" w:tplc="58D42C9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D800E2"/>
    <w:multiLevelType w:val="hybridMultilevel"/>
    <w:tmpl w:val="3AEE5044"/>
    <w:lvl w:ilvl="0" w:tplc="B272409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AE470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7CEF8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CCAD7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B7C5DA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3EE56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E60B4F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1E6EF9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2CDC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11994"/>
    <w:multiLevelType w:val="hybridMultilevel"/>
    <w:tmpl w:val="F33AA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87E81"/>
    <w:multiLevelType w:val="hybridMultilevel"/>
    <w:tmpl w:val="F86868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876DDE"/>
    <w:multiLevelType w:val="hybridMultilevel"/>
    <w:tmpl w:val="E312A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D30EDB"/>
    <w:multiLevelType w:val="hybridMultilevel"/>
    <w:tmpl w:val="491ADD22"/>
    <w:lvl w:ilvl="0" w:tplc="EA0A1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3868E0">
      <w:start w:val="54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F7B0A9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CC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6ADF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89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25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0E60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5EF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15"/>
  </w:num>
  <w:num w:numId="5">
    <w:abstractNumId w:val="6"/>
  </w:num>
  <w:num w:numId="6">
    <w:abstractNumId w:val="14"/>
  </w:num>
  <w:num w:numId="7">
    <w:abstractNumId w:val="8"/>
  </w:num>
  <w:num w:numId="8">
    <w:abstractNumId w:val="5"/>
  </w:num>
  <w:num w:numId="9">
    <w:abstractNumId w:val="19"/>
  </w:num>
  <w:num w:numId="10">
    <w:abstractNumId w:val="11"/>
  </w:num>
  <w:num w:numId="11">
    <w:abstractNumId w:val="2"/>
  </w:num>
  <w:num w:numId="12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>
    <w:abstractNumId w:val="7"/>
  </w:num>
  <w:num w:numId="14">
    <w:abstractNumId w:val="0"/>
  </w:num>
  <w:num w:numId="15">
    <w:abstractNumId w:val="12"/>
  </w:num>
  <w:num w:numId="16">
    <w:abstractNumId w:val="10"/>
  </w:num>
  <w:num w:numId="17">
    <w:abstractNumId w:val="4"/>
  </w:num>
  <w:num w:numId="18">
    <w:abstractNumId w:val="16"/>
  </w:num>
  <w:num w:numId="19">
    <w:abstractNumId w:val="3"/>
  </w:num>
  <w:num w:numId="20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printFractionalCharacterWidth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ko-KR" w:vendorID="64" w:dllVersion="5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0FCA"/>
    <w:rsid w:val="0000114D"/>
    <w:rsid w:val="00003D85"/>
    <w:rsid w:val="000051D5"/>
    <w:rsid w:val="00005F99"/>
    <w:rsid w:val="000065E4"/>
    <w:rsid w:val="00006CA7"/>
    <w:rsid w:val="000074C4"/>
    <w:rsid w:val="0001045A"/>
    <w:rsid w:val="00011FAF"/>
    <w:rsid w:val="000126D3"/>
    <w:rsid w:val="00013363"/>
    <w:rsid w:val="0001410A"/>
    <w:rsid w:val="0001412E"/>
    <w:rsid w:val="000142F8"/>
    <w:rsid w:val="00014CF7"/>
    <w:rsid w:val="000151ED"/>
    <w:rsid w:val="00016A82"/>
    <w:rsid w:val="00016CA6"/>
    <w:rsid w:val="0001785F"/>
    <w:rsid w:val="000216E2"/>
    <w:rsid w:val="00021BCA"/>
    <w:rsid w:val="00022EC3"/>
    <w:rsid w:val="00022F39"/>
    <w:rsid w:val="00024327"/>
    <w:rsid w:val="00024738"/>
    <w:rsid w:val="00024E69"/>
    <w:rsid w:val="00024E77"/>
    <w:rsid w:val="0002501E"/>
    <w:rsid w:val="00025EA7"/>
    <w:rsid w:val="00026109"/>
    <w:rsid w:val="00026C92"/>
    <w:rsid w:val="0002720B"/>
    <w:rsid w:val="000279E1"/>
    <w:rsid w:val="0003002E"/>
    <w:rsid w:val="00030827"/>
    <w:rsid w:val="00030C13"/>
    <w:rsid w:val="000312E8"/>
    <w:rsid w:val="00031390"/>
    <w:rsid w:val="000313BF"/>
    <w:rsid w:val="000314E8"/>
    <w:rsid w:val="00033229"/>
    <w:rsid w:val="000333C6"/>
    <w:rsid w:val="00033A68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BE5"/>
    <w:rsid w:val="00037416"/>
    <w:rsid w:val="00037E7B"/>
    <w:rsid w:val="00037E96"/>
    <w:rsid w:val="00037F1A"/>
    <w:rsid w:val="00040FF1"/>
    <w:rsid w:val="0004186D"/>
    <w:rsid w:val="00041E83"/>
    <w:rsid w:val="0004208F"/>
    <w:rsid w:val="00042864"/>
    <w:rsid w:val="00042995"/>
    <w:rsid w:val="000432C4"/>
    <w:rsid w:val="000433B7"/>
    <w:rsid w:val="0004343A"/>
    <w:rsid w:val="0004383C"/>
    <w:rsid w:val="0004451E"/>
    <w:rsid w:val="000448E2"/>
    <w:rsid w:val="000453E3"/>
    <w:rsid w:val="0004562A"/>
    <w:rsid w:val="000457EA"/>
    <w:rsid w:val="00045F96"/>
    <w:rsid w:val="00046B36"/>
    <w:rsid w:val="00046FB9"/>
    <w:rsid w:val="0004795A"/>
    <w:rsid w:val="000519A7"/>
    <w:rsid w:val="0005352C"/>
    <w:rsid w:val="00053648"/>
    <w:rsid w:val="000540AC"/>
    <w:rsid w:val="000540D0"/>
    <w:rsid w:val="00056ABF"/>
    <w:rsid w:val="00057CAF"/>
    <w:rsid w:val="00057DF4"/>
    <w:rsid w:val="00057E92"/>
    <w:rsid w:val="00057F04"/>
    <w:rsid w:val="000601B8"/>
    <w:rsid w:val="000607D1"/>
    <w:rsid w:val="00061E79"/>
    <w:rsid w:val="00062A20"/>
    <w:rsid w:val="00063BC7"/>
    <w:rsid w:val="00064243"/>
    <w:rsid w:val="00064C2A"/>
    <w:rsid w:val="00065937"/>
    <w:rsid w:val="000659AA"/>
    <w:rsid w:val="00065D91"/>
    <w:rsid w:val="000665F4"/>
    <w:rsid w:val="0006663B"/>
    <w:rsid w:val="0006675C"/>
    <w:rsid w:val="00067477"/>
    <w:rsid w:val="00070AA8"/>
    <w:rsid w:val="00072607"/>
    <w:rsid w:val="00072669"/>
    <w:rsid w:val="000726FF"/>
    <w:rsid w:val="0007284F"/>
    <w:rsid w:val="000737E4"/>
    <w:rsid w:val="00073D6C"/>
    <w:rsid w:val="00074805"/>
    <w:rsid w:val="000748D2"/>
    <w:rsid w:val="00074AE6"/>
    <w:rsid w:val="00075883"/>
    <w:rsid w:val="00075B39"/>
    <w:rsid w:val="00075EE0"/>
    <w:rsid w:val="00076984"/>
    <w:rsid w:val="00077629"/>
    <w:rsid w:val="0007767D"/>
    <w:rsid w:val="00077938"/>
    <w:rsid w:val="0008071A"/>
    <w:rsid w:val="000813DE"/>
    <w:rsid w:val="000827FF"/>
    <w:rsid w:val="00083700"/>
    <w:rsid w:val="00083ADB"/>
    <w:rsid w:val="00083BC9"/>
    <w:rsid w:val="00083C0D"/>
    <w:rsid w:val="00084775"/>
    <w:rsid w:val="00084D58"/>
    <w:rsid w:val="000855D7"/>
    <w:rsid w:val="00085985"/>
    <w:rsid w:val="00085F92"/>
    <w:rsid w:val="00086D6B"/>
    <w:rsid w:val="000877F0"/>
    <w:rsid w:val="0009045E"/>
    <w:rsid w:val="00090DBE"/>
    <w:rsid w:val="00091A9E"/>
    <w:rsid w:val="00092CF2"/>
    <w:rsid w:val="00093662"/>
    <w:rsid w:val="0009431B"/>
    <w:rsid w:val="00094C9F"/>
    <w:rsid w:val="00095186"/>
    <w:rsid w:val="00095209"/>
    <w:rsid w:val="00095EEC"/>
    <w:rsid w:val="000961B6"/>
    <w:rsid w:val="00096880"/>
    <w:rsid w:val="00096B6D"/>
    <w:rsid w:val="00096BDF"/>
    <w:rsid w:val="0009792E"/>
    <w:rsid w:val="00097A6D"/>
    <w:rsid w:val="00097AC8"/>
    <w:rsid w:val="00097BA0"/>
    <w:rsid w:val="000A052A"/>
    <w:rsid w:val="000A087F"/>
    <w:rsid w:val="000A102D"/>
    <w:rsid w:val="000A123B"/>
    <w:rsid w:val="000A1846"/>
    <w:rsid w:val="000A1EDB"/>
    <w:rsid w:val="000A37B2"/>
    <w:rsid w:val="000A3A1E"/>
    <w:rsid w:val="000A434F"/>
    <w:rsid w:val="000A5290"/>
    <w:rsid w:val="000A5AF3"/>
    <w:rsid w:val="000A6BEB"/>
    <w:rsid w:val="000A6EF9"/>
    <w:rsid w:val="000B02A2"/>
    <w:rsid w:val="000B035C"/>
    <w:rsid w:val="000B1DC7"/>
    <w:rsid w:val="000B1FB3"/>
    <w:rsid w:val="000B39D1"/>
    <w:rsid w:val="000B4332"/>
    <w:rsid w:val="000B44FD"/>
    <w:rsid w:val="000B4674"/>
    <w:rsid w:val="000B4F19"/>
    <w:rsid w:val="000B548B"/>
    <w:rsid w:val="000B5DB4"/>
    <w:rsid w:val="000B5F23"/>
    <w:rsid w:val="000B7AF7"/>
    <w:rsid w:val="000B7AFF"/>
    <w:rsid w:val="000C09E2"/>
    <w:rsid w:val="000C150C"/>
    <w:rsid w:val="000C1E13"/>
    <w:rsid w:val="000C1F0A"/>
    <w:rsid w:val="000C25DD"/>
    <w:rsid w:val="000C283B"/>
    <w:rsid w:val="000C2C77"/>
    <w:rsid w:val="000C2F79"/>
    <w:rsid w:val="000C3946"/>
    <w:rsid w:val="000C3E04"/>
    <w:rsid w:val="000C435E"/>
    <w:rsid w:val="000C4717"/>
    <w:rsid w:val="000C5E30"/>
    <w:rsid w:val="000C603D"/>
    <w:rsid w:val="000C6E5F"/>
    <w:rsid w:val="000D08B6"/>
    <w:rsid w:val="000D0F01"/>
    <w:rsid w:val="000D2378"/>
    <w:rsid w:val="000D335F"/>
    <w:rsid w:val="000D3B96"/>
    <w:rsid w:val="000D3FA9"/>
    <w:rsid w:val="000D45CD"/>
    <w:rsid w:val="000D5936"/>
    <w:rsid w:val="000D6005"/>
    <w:rsid w:val="000D6A4A"/>
    <w:rsid w:val="000D7060"/>
    <w:rsid w:val="000D72BA"/>
    <w:rsid w:val="000D767E"/>
    <w:rsid w:val="000D7835"/>
    <w:rsid w:val="000E01CF"/>
    <w:rsid w:val="000E1BEA"/>
    <w:rsid w:val="000E1C06"/>
    <w:rsid w:val="000E1D27"/>
    <w:rsid w:val="000E35A1"/>
    <w:rsid w:val="000E3D2E"/>
    <w:rsid w:val="000E5054"/>
    <w:rsid w:val="000E58BA"/>
    <w:rsid w:val="000E58FC"/>
    <w:rsid w:val="000E5A23"/>
    <w:rsid w:val="000E5A43"/>
    <w:rsid w:val="000E62B1"/>
    <w:rsid w:val="000E70FC"/>
    <w:rsid w:val="000E7A73"/>
    <w:rsid w:val="000E7BB6"/>
    <w:rsid w:val="000F0FF6"/>
    <w:rsid w:val="000F20BC"/>
    <w:rsid w:val="000F2FDF"/>
    <w:rsid w:val="000F3DD3"/>
    <w:rsid w:val="000F47BF"/>
    <w:rsid w:val="000F5908"/>
    <w:rsid w:val="000F59C0"/>
    <w:rsid w:val="000F5EC9"/>
    <w:rsid w:val="000F60F2"/>
    <w:rsid w:val="000F661A"/>
    <w:rsid w:val="000F683A"/>
    <w:rsid w:val="000F68BE"/>
    <w:rsid w:val="000F6F69"/>
    <w:rsid w:val="000F730D"/>
    <w:rsid w:val="000F73A0"/>
    <w:rsid w:val="00100906"/>
    <w:rsid w:val="001012B0"/>
    <w:rsid w:val="001016EA"/>
    <w:rsid w:val="00102647"/>
    <w:rsid w:val="00102E03"/>
    <w:rsid w:val="00103DD1"/>
    <w:rsid w:val="00105EFB"/>
    <w:rsid w:val="00105F1C"/>
    <w:rsid w:val="0010731A"/>
    <w:rsid w:val="001075BE"/>
    <w:rsid w:val="0010791F"/>
    <w:rsid w:val="00107FC3"/>
    <w:rsid w:val="00110424"/>
    <w:rsid w:val="0011095B"/>
    <w:rsid w:val="001111DE"/>
    <w:rsid w:val="001112FC"/>
    <w:rsid w:val="00111BCC"/>
    <w:rsid w:val="00115494"/>
    <w:rsid w:val="0011659E"/>
    <w:rsid w:val="001174F1"/>
    <w:rsid w:val="001178C1"/>
    <w:rsid w:val="00117AE5"/>
    <w:rsid w:val="0012015D"/>
    <w:rsid w:val="001207A5"/>
    <w:rsid w:val="0012150C"/>
    <w:rsid w:val="00121A20"/>
    <w:rsid w:val="00121B0C"/>
    <w:rsid w:val="00121D2E"/>
    <w:rsid w:val="00121EB3"/>
    <w:rsid w:val="00122D9D"/>
    <w:rsid w:val="001244FE"/>
    <w:rsid w:val="00125194"/>
    <w:rsid w:val="0012574C"/>
    <w:rsid w:val="00125C3D"/>
    <w:rsid w:val="001264FC"/>
    <w:rsid w:val="00126B97"/>
    <w:rsid w:val="00127ACB"/>
    <w:rsid w:val="0013026B"/>
    <w:rsid w:val="00130D32"/>
    <w:rsid w:val="00130F52"/>
    <w:rsid w:val="001311C6"/>
    <w:rsid w:val="00131749"/>
    <w:rsid w:val="001317EC"/>
    <w:rsid w:val="0013231B"/>
    <w:rsid w:val="0013285B"/>
    <w:rsid w:val="00132FB5"/>
    <w:rsid w:val="0013331B"/>
    <w:rsid w:val="00134EB7"/>
    <w:rsid w:val="0013501A"/>
    <w:rsid w:val="00135140"/>
    <w:rsid w:val="001353AD"/>
    <w:rsid w:val="00135615"/>
    <w:rsid w:val="00135736"/>
    <w:rsid w:val="0013685A"/>
    <w:rsid w:val="00136B3D"/>
    <w:rsid w:val="0013701C"/>
    <w:rsid w:val="00140339"/>
    <w:rsid w:val="001406A0"/>
    <w:rsid w:val="00140863"/>
    <w:rsid w:val="00141CBE"/>
    <w:rsid w:val="00141FEC"/>
    <w:rsid w:val="001421E7"/>
    <w:rsid w:val="00142267"/>
    <w:rsid w:val="00142CC0"/>
    <w:rsid w:val="0014485A"/>
    <w:rsid w:val="001456CF"/>
    <w:rsid w:val="00145863"/>
    <w:rsid w:val="00146FEF"/>
    <w:rsid w:val="0014703D"/>
    <w:rsid w:val="0014734D"/>
    <w:rsid w:val="00147809"/>
    <w:rsid w:val="001478B5"/>
    <w:rsid w:val="00147C6E"/>
    <w:rsid w:val="001501B9"/>
    <w:rsid w:val="001504A5"/>
    <w:rsid w:val="00150740"/>
    <w:rsid w:val="00150AE0"/>
    <w:rsid w:val="00151475"/>
    <w:rsid w:val="0015163E"/>
    <w:rsid w:val="0015172A"/>
    <w:rsid w:val="00151D3F"/>
    <w:rsid w:val="0015289E"/>
    <w:rsid w:val="00152D3B"/>
    <w:rsid w:val="00154359"/>
    <w:rsid w:val="001549BF"/>
    <w:rsid w:val="00154EA8"/>
    <w:rsid w:val="00155411"/>
    <w:rsid w:val="00155C30"/>
    <w:rsid w:val="00155C94"/>
    <w:rsid w:val="001568E5"/>
    <w:rsid w:val="00156D3B"/>
    <w:rsid w:val="00157A29"/>
    <w:rsid w:val="00160B52"/>
    <w:rsid w:val="0016147D"/>
    <w:rsid w:val="0016289D"/>
    <w:rsid w:val="001629AE"/>
    <w:rsid w:val="0016305A"/>
    <w:rsid w:val="001632F8"/>
    <w:rsid w:val="00163452"/>
    <w:rsid w:val="001636CF"/>
    <w:rsid w:val="00163E97"/>
    <w:rsid w:val="001641CB"/>
    <w:rsid w:val="0016475C"/>
    <w:rsid w:val="00164A79"/>
    <w:rsid w:val="0016515E"/>
    <w:rsid w:val="001651E6"/>
    <w:rsid w:val="001659D2"/>
    <w:rsid w:val="00165C1C"/>
    <w:rsid w:val="00166F3E"/>
    <w:rsid w:val="00167309"/>
    <w:rsid w:val="00171239"/>
    <w:rsid w:val="00171EB6"/>
    <w:rsid w:val="0017357C"/>
    <w:rsid w:val="00173AAA"/>
    <w:rsid w:val="0017409C"/>
    <w:rsid w:val="0017514B"/>
    <w:rsid w:val="0017576E"/>
    <w:rsid w:val="0017586F"/>
    <w:rsid w:val="0017680C"/>
    <w:rsid w:val="001769BC"/>
    <w:rsid w:val="00176D1D"/>
    <w:rsid w:val="00177EDE"/>
    <w:rsid w:val="00177F47"/>
    <w:rsid w:val="001812AA"/>
    <w:rsid w:val="00181BB2"/>
    <w:rsid w:val="00182244"/>
    <w:rsid w:val="0018254D"/>
    <w:rsid w:val="00183826"/>
    <w:rsid w:val="00183CB6"/>
    <w:rsid w:val="00184726"/>
    <w:rsid w:val="00184910"/>
    <w:rsid w:val="00185006"/>
    <w:rsid w:val="00186138"/>
    <w:rsid w:val="00186C5A"/>
    <w:rsid w:val="0018779D"/>
    <w:rsid w:val="0019042B"/>
    <w:rsid w:val="00190DA7"/>
    <w:rsid w:val="0019146E"/>
    <w:rsid w:val="001916C2"/>
    <w:rsid w:val="00192853"/>
    <w:rsid w:val="00193A58"/>
    <w:rsid w:val="00193D09"/>
    <w:rsid w:val="001944A5"/>
    <w:rsid w:val="00195872"/>
    <w:rsid w:val="001965ED"/>
    <w:rsid w:val="00196D15"/>
    <w:rsid w:val="001A0592"/>
    <w:rsid w:val="001A06CF"/>
    <w:rsid w:val="001A0F8C"/>
    <w:rsid w:val="001A10DD"/>
    <w:rsid w:val="001A16CB"/>
    <w:rsid w:val="001A229C"/>
    <w:rsid w:val="001A2381"/>
    <w:rsid w:val="001A2D1C"/>
    <w:rsid w:val="001A2F57"/>
    <w:rsid w:val="001A3443"/>
    <w:rsid w:val="001A4AE6"/>
    <w:rsid w:val="001A541B"/>
    <w:rsid w:val="001A79DB"/>
    <w:rsid w:val="001A7E73"/>
    <w:rsid w:val="001B0137"/>
    <w:rsid w:val="001B0C3F"/>
    <w:rsid w:val="001B1B06"/>
    <w:rsid w:val="001B2DA1"/>
    <w:rsid w:val="001B4EC4"/>
    <w:rsid w:val="001B4F57"/>
    <w:rsid w:val="001B6227"/>
    <w:rsid w:val="001C06F7"/>
    <w:rsid w:val="001C10A9"/>
    <w:rsid w:val="001C17E9"/>
    <w:rsid w:val="001C1F03"/>
    <w:rsid w:val="001C21F8"/>
    <w:rsid w:val="001C2C7B"/>
    <w:rsid w:val="001C2D2D"/>
    <w:rsid w:val="001C2D4B"/>
    <w:rsid w:val="001C34D4"/>
    <w:rsid w:val="001C4EBA"/>
    <w:rsid w:val="001C590B"/>
    <w:rsid w:val="001C6987"/>
    <w:rsid w:val="001D0422"/>
    <w:rsid w:val="001D1CF3"/>
    <w:rsid w:val="001D22B6"/>
    <w:rsid w:val="001D3174"/>
    <w:rsid w:val="001D34A0"/>
    <w:rsid w:val="001D4C26"/>
    <w:rsid w:val="001D4FAD"/>
    <w:rsid w:val="001D6325"/>
    <w:rsid w:val="001D6606"/>
    <w:rsid w:val="001D6E5C"/>
    <w:rsid w:val="001D7ED8"/>
    <w:rsid w:val="001E03E1"/>
    <w:rsid w:val="001E0630"/>
    <w:rsid w:val="001E137F"/>
    <w:rsid w:val="001E1B36"/>
    <w:rsid w:val="001E2168"/>
    <w:rsid w:val="001E2E28"/>
    <w:rsid w:val="001E2F73"/>
    <w:rsid w:val="001E3A19"/>
    <w:rsid w:val="001E3E2D"/>
    <w:rsid w:val="001E6217"/>
    <w:rsid w:val="001E6628"/>
    <w:rsid w:val="001F027F"/>
    <w:rsid w:val="001F24C5"/>
    <w:rsid w:val="001F2B7E"/>
    <w:rsid w:val="001F323F"/>
    <w:rsid w:val="001F3716"/>
    <w:rsid w:val="001F59FC"/>
    <w:rsid w:val="001F5C89"/>
    <w:rsid w:val="001F6891"/>
    <w:rsid w:val="001F6A93"/>
    <w:rsid w:val="001F7474"/>
    <w:rsid w:val="001F7962"/>
    <w:rsid w:val="00200004"/>
    <w:rsid w:val="002006C5"/>
    <w:rsid w:val="002007C3"/>
    <w:rsid w:val="00200F92"/>
    <w:rsid w:val="00201A11"/>
    <w:rsid w:val="002022A5"/>
    <w:rsid w:val="00202B40"/>
    <w:rsid w:val="00203833"/>
    <w:rsid w:val="00204A36"/>
    <w:rsid w:val="00205021"/>
    <w:rsid w:val="002055AE"/>
    <w:rsid w:val="00206AEB"/>
    <w:rsid w:val="00206CE0"/>
    <w:rsid w:val="002073DA"/>
    <w:rsid w:val="00207B08"/>
    <w:rsid w:val="00210D54"/>
    <w:rsid w:val="002119F6"/>
    <w:rsid w:val="00212263"/>
    <w:rsid w:val="002133C4"/>
    <w:rsid w:val="002142D4"/>
    <w:rsid w:val="00214DB5"/>
    <w:rsid w:val="0021514E"/>
    <w:rsid w:val="00215EFA"/>
    <w:rsid w:val="002209D0"/>
    <w:rsid w:val="0022109A"/>
    <w:rsid w:val="002212DD"/>
    <w:rsid w:val="0022145E"/>
    <w:rsid w:val="0022292E"/>
    <w:rsid w:val="00224060"/>
    <w:rsid w:val="002249DB"/>
    <w:rsid w:val="002262A7"/>
    <w:rsid w:val="00226603"/>
    <w:rsid w:val="00226C6C"/>
    <w:rsid w:val="002270D6"/>
    <w:rsid w:val="0022730B"/>
    <w:rsid w:val="00227EF3"/>
    <w:rsid w:val="00230462"/>
    <w:rsid w:val="00230906"/>
    <w:rsid w:val="00230C11"/>
    <w:rsid w:val="00231BBE"/>
    <w:rsid w:val="00232C32"/>
    <w:rsid w:val="002339E1"/>
    <w:rsid w:val="00236012"/>
    <w:rsid w:val="002369FE"/>
    <w:rsid w:val="00241831"/>
    <w:rsid w:val="00242AD5"/>
    <w:rsid w:val="00243DFA"/>
    <w:rsid w:val="002445F9"/>
    <w:rsid w:val="0024599D"/>
    <w:rsid w:val="00245A91"/>
    <w:rsid w:val="00246C73"/>
    <w:rsid w:val="002471A3"/>
    <w:rsid w:val="002478AE"/>
    <w:rsid w:val="00250915"/>
    <w:rsid w:val="00250AA2"/>
    <w:rsid w:val="00251BAE"/>
    <w:rsid w:val="00252EE2"/>
    <w:rsid w:val="002534EF"/>
    <w:rsid w:val="0025350F"/>
    <w:rsid w:val="00253CA3"/>
    <w:rsid w:val="00254425"/>
    <w:rsid w:val="0025486C"/>
    <w:rsid w:val="00254A62"/>
    <w:rsid w:val="00255351"/>
    <w:rsid w:val="002559F5"/>
    <w:rsid w:val="002570CB"/>
    <w:rsid w:val="0025726E"/>
    <w:rsid w:val="002629DE"/>
    <w:rsid w:val="00263066"/>
    <w:rsid w:val="002630CF"/>
    <w:rsid w:val="00263214"/>
    <w:rsid w:val="002643A6"/>
    <w:rsid w:val="002644DD"/>
    <w:rsid w:val="00265369"/>
    <w:rsid w:val="002655D8"/>
    <w:rsid w:val="00270C19"/>
    <w:rsid w:val="002714F1"/>
    <w:rsid w:val="00271DDE"/>
    <w:rsid w:val="002720B7"/>
    <w:rsid w:val="00273FDC"/>
    <w:rsid w:val="002742B1"/>
    <w:rsid w:val="0027437A"/>
    <w:rsid w:val="002747BD"/>
    <w:rsid w:val="002749BA"/>
    <w:rsid w:val="002753B7"/>
    <w:rsid w:val="0027546F"/>
    <w:rsid w:val="00275AFE"/>
    <w:rsid w:val="00275E87"/>
    <w:rsid w:val="00275F8E"/>
    <w:rsid w:val="002768FB"/>
    <w:rsid w:val="00276A00"/>
    <w:rsid w:val="002771E0"/>
    <w:rsid w:val="00277907"/>
    <w:rsid w:val="00277C4C"/>
    <w:rsid w:val="0028037E"/>
    <w:rsid w:val="0028382D"/>
    <w:rsid w:val="00283C7D"/>
    <w:rsid w:val="002847EC"/>
    <w:rsid w:val="00284B3A"/>
    <w:rsid w:val="00284F2B"/>
    <w:rsid w:val="00284F4B"/>
    <w:rsid w:val="00286060"/>
    <w:rsid w:val="00286919"/>
    <w:rsid w:val="00287C9F"/>
    <w:rsid w:val="00290296"/>
    <w:rsid w:val="00292168"/>
    <w:rsid w:val="002922D5"/>
    <w:rsid w:val="0029315C"/>
    <w:rsid w:val="00293422"/>
    <w:rsid w:val="00293627"/>
    <w:rsid w:val="00293DCD"/>
    <w:rsid w:val="002947FB"/>
    <w:rsid w:val="00294D71"/>
    <w:rsid w:val="00295A12"/>
    <w:rsid w:val="00295DFE"/>
    <w:rsid w:val="002972F8"/>
    <w:rsid w:val="00297730"/>
    <w:rsid w:val="00297B42"/>
    <w:rsid w:val="002A0248"/>
    <w:rsid w:val="002A1377"/>
    <w:rsid w:val="002A1585"/>
    <w:rsid w:val="002A21CE"/>
    <w:rsid w:val="002A239D"/>
    <w:rsid w:val="002A2763"/>
    <w:rsid w:val="002A2A36"/>
    <w:rsid w:val="002A2D8C"/>
    <w:rsid w:val="002A4582"/>
    <w:rsid w:val="002A4811"/>
    <w:rsid w:val="002A5A79"/>
    <w:rsid w:val="002A5E95"/>
    <w:rsid w:val="002A5F0D"/>
    <w:rsid w:val="002A79EE"/>
    <w:rsid w:val="002A7D4D"/>
    <w:rsid w:val="002B003F"/>
    <w:rsid w:val="002B0536"/>
    <w:rsid w:val="002B05C5"/>
    <w:rsid w:val="002B0D0D"/>
    <w:rsid w:val="002B1C87"/>
    <w:rsid w:val="002B2524"/>
    <w:rsid w:val="002B2CC7"/>
    <w:rsid w:val="002B3146"/>
    <w:rsid w:val="002B3216"/>
    <w:rsid w:val="002B3F55"/>
    <w:rsid w:val="002B4ECE"/>
    <w:rsid w:val="002B5F73"/>
    <w:rsid w:val="002B6585"/>
    <w:rsid w:val="002B6C53"/>
    <w:rsid w:val="002B732F"/>
    <w:rsid w:val="002B7AE3"/>
    <w:rsid w:val="002B7F15"/>
    <w:rsid w:val="002C0132"/>
    <w:rsid w:val="002C0B58"/>
    <w:rsid w:val="002C15FC"/>
    <w:rsid w:val="002C3036"/>
    <w:rsid w:val="002C3802"/>
    <w:rsid w:val="002C4460"/>
    <w:rsid w:val="002C44EE"/>
    <w:rsid w:val="002C5178"/>
    <w:rsid w:val="002C5847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704"/>
    <w:rsid w:val="002D1D5F"/>
    <w:rsid w:val="002D2289"/>
    <w:rsid w:val="002D3558"/>
    <w:rsid w:val="002D3F64"/>
    <w:rsid w:val="002D4965"/>
    <w:rsid w:val="002D5157"/>
    <w:rsid w:val="002D69A1"/>
    <w:rsid w:val="002D7530"/>
    <w:rsid w:val="002D7658"/>
    <w:rsid w:val="002D767E"/>
    <w:rsid w:val="002E0DF7"/>
    <w:rsid w:val="002E0EF4"/>
    <w:rsid w:val="002E11E0"/>
    <w:rsid w:val="002E1EEF"/>
    <w:rsid w:val="002E319D"/>
    <w:rsid w:val="002E3518"/>
    <w:rsid w:val="002E423A"/>
    <w:rsid w:val="002E4886"/>
    <w:rsid w:val="002E4F84"/>
    <w:rsid w:val="002E594C"/>
    <w:rsid w:val="002E5D72"/>
    <w:rsid w:val="002E6861"/>
    <w:rsid w:val="002E6C2C"/>
    <w:rsid w:val="002E7609"/>
    <w:rsid w:val="002F06A8"/>
    <w:rsid w:val="002F192F"/>
    <w:rsid w:val="002F2986"/>
    <w:rsid w:val="002F2992"/>
    <w:rsid w:val="002F2FDB"/>
    <w:rsid w:val="002F44FB"/>
    <w:rsid w:val="002F462F"/>
    <w:rsid w:val="002F4D9C"/>
    <w:rsid w:val="002F7309"/>
    <w:rsid w:val="002F7E72"/>
    <w:rsid w:val="00300102"/>
    <w:rsid w:val="00301E96"/>
    <w:rsid w:val="00301EB7"/>
    <w:rsid w:val="00302A19"/>
    <w:rsid w:val="0030384A"/>
    <w:rsid w:val="0030404B"/>
    <w:rsid w:val="003055C4"/>
    <w:rsid w:val="0030633E"/>
    <w:rsid w:val="00306EA8"/>
    <w:rsid w:val="00306FEC"/>
    <w:rsid w:val="003076F9"/>
    <w:rsid w:val="00310750"/>
    <w:rsid w:val="00310FEF"/>
    <w:rsid w:val="00311CA4"/>
    <w:rsid w:val="00316C06"/>
    <w:rsid w:val="00317596"/>
    <w:rsid w:val="003178D4"/>
    <w:rsid w:val="00317AAB"/>
    <w:rsid w:val="003208B4"/>
    <w:rsid w:val="00321580"/>
    <w:rsid w:val="003215C8"/>
    <w:rsid w:val="003216FC"/>
    <w:rsid w:val="0032188F"/>
    <w:rsid w:val="00322252"/>
    <w:rsid w:val="003225AA"/>
    <w:rsid w:val="00322703"/>
    <w:rsid w:val="00322C26"/>
    <w:rsid w:val="00322CD3"/>
    <w:rsid w:val="00323935"/>
    <w:rsid w:val="00324F58"/>
    <w:rsid w:val="00325ACE"/>
    <w:rsid w:val="00326794"/>
    <w:rsid w:val="00330378"/>
    <w:rsid w:val="00330A11"/>
    <w:rsid w:val="00330E9B"/>
    <w:rsid w:val="00331BAE"/>
    <w:rsid w:val="00331D7C"/>
    <w:rsid w:val="00332951"/>
    <w:rsid w:val="00332AD4"/>
    <w:rsid w:val="003342AE"/>
    <w:rsid w:val="00334C6B"/>
    <w:rsid w:val="00334E0C"/>
    <w:rsid w:val="00336026"/>
    <w:rsid w:val="00336BB0"/>
    <w:rsid w:val="00337EE1"/>
    <w:rsid w:val="00340C60"/>
    <w:rsid w:val="00340CF7"/>
    <w:rsid w:val="0034111C"/>
    <w:rsid w:val="00341298"/>
    <w:rsid w:val="003415A5"/>
    <w:rsid w:val="00341E09"/>
    <w:rsid w:val="0034201B"/>
    <w:rsid w:val="00342DD1"/>
    <w:rsid w:val="00342F9D"/>
    <w:rsid w:val="003433F5"/>
    <w:rsid w:val="00344079"/>
    <w:rsid w:val="00344349"/>
    <w:rsid w:val="003458E5"/>
    <w:rsid w:val="00345AD6"/>
    <w:rsid w:val="003463A6"/>
    <w:rsid w:val="00346892"/>
    <w:rsid w:val="00347DB6"/>
    <w:rsid w:val="00351317"/>
    <w:rsid w:val="003526EA"/>
    <w:rsid w:val="00352B82"/>
    <w:rsid w:val="00352D21"/>
    <w:rsid w:val="00352F03"/>
    <w:rsid w:val="0035319F"/>
    <w:rsid w:val="00353237"/>
    <w:rsid w:val="00353AE8"/>
    <w:rsid w:val="00353BAF"/>
    <w:rsid w:val="00353D2A"/>
    <w:rsid w:val="0035453B"/>
    <w:rsid w:val="00354B34"/>
    <w:rsid w:val="00355418"/>
    <w:rsid w:val="00355CCB"/>
    <w:rsid w:val="00355ED6"/>
    <w:rsid w:val="00356F5F"/>
    <w:rsid w:val="00357810"/>
    <w:rsid w:val="00357AC8"/>
    <w:rsid w:val="00357E50"/>
    <w:rsid w:val="0036006D"/>
    <w:rsid w:val="00360219"/>
    <w:rsid w:val="00360714"/>
    <w:rsid w:val="00360972"/>
    <w:rsid w:val="00360E9C"/>
    <w:rsid w:val="003615E6"/>
    <w:rsid w:val="003616C4"/>
    <w:rsid w:val="00361804"/>
    <w:rsid w:val="003620F8"/>
    <w:rsid w:val="0036220A"/>
    <w:rsid w:val="003626A3"/>
    <w:rsid w:val="00363552"/>
    <w:rsid w:val="0036430E"/>
    <w:rsid w:val="003646F3"/>
    <w:rsid w:val="00365127"/>
    <w:rsid w:val="0036535B"/>
    <w:rsid w:val="0036570C"/>
    <w:rsid w:val="00365A80"/>
    <w:rsid w:val="00365F89"/>
    <w:rsid w:val="00367988"/>
    <w:rsid w:val="00370592"/>
    <w:rsid w:val="0037094A"/>
    <w:rsid w:val="00370B8B"/>
    <w:rsid w:val="00370BF1"/>
    <w:rsid w:val="0037149D"/>
    <w:rsid w:val="00371F21"/>
    <w:rsid w:val="00372392"/>
    <w:rsid w:val="00372606"/>
    <w:rsid w:val="00372F00"/>
    <w:rsid w:val="00373C09"/>
    <w:rsid w:val="00373C1F"/>
    <w:rsid w:val="003741CA"/>
    <w:rsid w:val="0037481C"/>
    <w:rsid w:val="00374CA5"/>
    <w:rsid w:val="00376371"/>
    <w:rsid w:val="00376EA6"/>
    <w:rsid w:val="00380242"/>
    <w:rsid w:val="0038156A"/>
    <w:rsid w:val="00381F0F"/>
    <w:rsid w:val="003822CC"/>
    <w:rsid w:val="00382CEA"/>
    <w:rsid w:val="00382FA0"/>
    <w:rsid w:val="0038354A"/>
    <w:rsid w:val="00383DE3"/>
    <w:rsid w:val="00384074"/>
    <w:rsid w:val="00384BB6"/>
    <w:rsid w:val="003866D3"/>
    <w:rsid w:val="00386774"/>
    <w:rsid w:val="003867E4"/>
    <w:rsid w:val="00386DC6"/>
    <w:rsid w:val="0039011D"/>
    <w:rsid w:val="00390322"/>
    <w:rsid w:val="00390577"/>
    <w:rsid w:val="003918B2"/>
    <w:rsid w:val="00392158"/>
    <w:rsid w:val="0039254F"/>
    <w:rsid w:val="00392900"/>
    <w:rsid w:val="00392DDE"/>
    <w:rsid w:val="00392FE0"/>
    <w:rsid w:val="0039378D"/>
    <w:rsid w:val="0039390E"/>
    <w:rsid w:val="00393BF0"/>
    <w:rsid w:val="00393F27"/>
    <w:rsid w:val="00394871"/>
    <w:rsid w:val="00395352"/>
    <w:rsid w:val="003960F1"/>
    <w:rsid w:val="003962C5"/>
    <w:rsid w:val="00396FDC"/>
    <w:rsid w:val="003970A0"/>
    <w:rsid w:val="0039748E"/>
    <w:rsid w:val="003975EB"/>
    <w:rsid w:val="003A1195"/>
    <w:rsid w:val="003A1D59"/>
    <w:rsid w:val="003A252B"/>
    <w:rsid w:val="003A3D39"/>
    <w:rsid w:val="003A4808"/>
    <w:rsid w:val="003A5079"/>
    <w:rsid w:val="003A515A"/>
    <w:rsid w:val="003A5696"/>
    <w:rsid w:val="003A56ED"/>
    <w:rsid w:val="003A5DCC"/>
    <w:rsid w:val="003A6C86"/>
    <w:rsid w:val="003A6CD4"/>
    <w:rsid w:val="003B014A"/>
    <w:rsid w:val="003B1898"/>
    <w:rsid w:val="003B22FF"/>
    <w:rsid w:val="003B3FB5"/>
    <w:rsid w:val="003B404D"/>
    <w:rsid w:val="003B40B6"/>
    <w:rsid w:val="003B42B0"/>
    <w:rsid w:val="003B4354"/>
    <w:rsid w:val="003B44FF"/>
    <w:rsid w:val="003B49DA"/>
    <w:rsid w:val="003B5164"/>
    <w:rsid w:val="003B5FD6"/>
    <w:rsid w:val="003B6B10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220C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2E2E"/>
    <w:rsid w:val="003D2E32"/>
    <w:rsid w:val="003D34DA"/>
    <w:rsid w:val="003D3898"/>
    <w:rsid w:val="003D3CC0"/>
    <w:rsid w:val="003D3EBE"/>
    <w:rsid w:val="003D430F"/>
    <w:rsid w:val="003D60E3"/>
    <w:rsid w:val="003D6DF6"/>
    <w:rsid w:val="003D75E1"/>
    <w:rsid w:val="003E0293"/>
    <w:rsid w:val="003E0AE9"/>
    <w:rsid w:val="003E0CEE"/>
    <w:rsid w:val="003E1664"/>
    <w:rsid w:val="003E1807"/>
    <w:rsid w:val="003E24C0"/>
    <w:rsid w:val="003E3626"/>
    <w:rsid w:val="003E3C4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1D6E"/>
    <w:rsid w:val="003F247C"/>
    <w:rsid w:val="003F24ED"/>
    <w:rsid w:val="003F62C2"/>
    <w:rsid w:val="003F65D5"/>
    <w:rsid w:val="003F6607"/>
    <w:rsid w:val="003F74DB"/>
    <w:rsid w:val="003F7B2B"/>
    <w:rsid w:val="00400F11"/>
    <w:rsid w:val="00401103"/>
    <w:rsid w:val="0040133B"/>
    <w:rsid w:val="00402883"/>
    <w:rsid w:val="0040320F"/>
    <w:rsid w:val="00405281"/>
    <w:rsid w:val="00406808"/>
    <w:rsid w:val="004069BC"/>
    <w:rsid w:val="00407004"/>
    <w:rsid w:val="0040782F"/>
    <w:rsid w:val="00407F79"/>
    <w:rsid w:val="00410B17"/>
    <w:rsid w:val="004111AC"/>
    <w:rsid w:val="00411E13"/>
    <w:rsid w:val="00411E9A"/>
    <w:rsid w:val="004121DE"/>
    <w:rsid w:val="00412C0F"/>
    <w:rsid w:val="00413982"/>
    <w:rsid w:val="00414072"/>
    <w:rsid w:val="00414A60"/>
    <w:rsid w:val="00415944"/>
    <w:rsid w:val="004162E0"/>
    <w:rsid w:val="00417CA2"/>
    <w:rsid w:val="00420005"/>
    <w:rsid w:val="004200CC"/>
    <w:rsid w:val="0042132B"/>
    <w:rsid w:val="00423A0E"/>
    <w:rsid w:val="00423B91"/>
    <w:rsid w:val="004244B0"/>
    <w:rsid w:val="004249BA"/>
    <w:rsid w:val="00424A7F"/>
    <w:rsid w:val="0042520A"/>
    <w:rsid w:val="0042570A"/>
    <w:rsid w:val="00425F5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5A9A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325F"/>
    <w:rsid w:val="00444A99"/>
    <w:rsid w:val="0044543F"/>
    <w:rsid w:val="00446398"/>
    <w:rsid w:val="00450155"/>
    <w:rsid w:val="00450B1A"/>
    <w:rsid w:val="004510B9"/>
    <w:rsid w:val="0045113B"/>
    <w:rsid w:val="004511BA"/>
    <w:rsid w:val="0045240A"/>
    <w:rsid w:val="004525D6"/>
    <w:rsid w:val="0045300C"/>
    <w:rsid w:val="00453341"/>
    <w:rsid w:val="00453354"/>
    <w:rsid w:val="00453BBC"/>
    <w:rsid w:val="0045409D"/>
    <w:rsid w:val="004544B0"/>
    <w:rsid w:val="00457117"/>
    <w:rsid w:val="004576B8"/>
    <w:rsid w:val="00464424"/>
    <w:rsid w:val="004647A2"/>
    <w:rsid w:val="00464C8E"/>
    <w:rsid w:val="0046521F"/>
    <w:rsid w:val="004655F0"/>
    <w:rsid w:val="00466430"/>
    <w:rsid w:val="00466AF6"/>
    <w:rsid w:val="00466D5A"/>
    <w:rsid w:val="004676AE"/>
    <w:rsid w:val="00467A21"/>
    <w:rsid w:val="00471BFA"/>
    <w:rsid w:val="004734D0"/>
    <w:rsid w:val="00473EA2"/>
    <w:rsid w:val="00474D01"/>
    <w:rsid w:val="00475532"/>
    <w:rsid w:val="00476379"/>
    <w:rsid w:val="00476482"/>
    <w:rsid w:val="00476B1E"/>
    <w:rsid w:val="00477AFB"/>
    <w:rsid w:val="0048067A"/>
    <w:rsid w:val="00480B96"/>
    <w:rsid w:val="00480BF1"/>
    <w:rsid w:val="00481BCD"/>
    <w:rsid w:val="00482440"/>
    <w:rsid w:val="00483518"/>
    <w:rsid w:val="00484530"/>
    <w:rsid w:val="00485898"/>
    <w:rsid w:val="00486086"/>
    <w:rsid w:val="00486349"/>
    <w:rsid w:val="00487762"/>
    <w:rsid w:val="00487C62"/>
    <w:rsid w:val="00490747"/>
    <w:rsid w:val="00491018"/>
    <w:rsid w:val="00491D7C"/>
    <w:rsid w:val="004924EF"/>
    <w:rsid w:val="004935C5"/>
    <w:rsid w:val="004937B6"/>
    <w:rsid w:val="004939A0"/>
    <w:rsid w:val="00493E33"/>
    <w:rsid w:val="004940D6"/>
    <w:rsid w:val="004945AD"/>
    <w:rsid w:val="00494D11"/>
    <w:rsid w:val="004953E3"/>
    <w:rsid w:val="004956EB"/>
    <w:rsid w:val="004956FA"/>
    <w:rsid w:val="0049638F"/>
    <w:rsid w:val="00496437"/>
    <w:rsid w:val="004965B9"/>
    <w:rsid w:val="00496831"/>
    <w:rsid w:val="00496B24"/>
    <w:rsid w:val="0049710C"/>
    <w:rsid w:val="00497858"/>
    <w:rsid w:val="004A113E"/>
    <w:rsid w:val="004A183B"/>
    <w:rsid w:val="004A2157"/>
    <w:rsid w:val="004A34B1"/>
    <w:rsid w:val="004A39B5"/>
    <w:rsid w:val="004A445E"/>
    <w:rsid w:val="004A4912"/>
    <w:rsid w:val="004A4E7C"/>
    <w:rsid w:val="004A5B1D"/>
    <w:rsid w:val="004A6DEB"/>
    <w:rsid w:val="004B05D1"/>
    <w:rsid w:val="004B1897"/>
    <w:rsid w:val="004B2166"/>
    <w:rsid w:val="004B2573"/>
    <w:rsid w:val="004B25FC"/>
    <w:rsid w:val="004B280D"/>
    <w:rsid w:val="004B2911"/>
    <w:rsid w:val="004B2DE4"/>
    <w:rsid w:val="004B3BB1"/>
    <w:rsid w:val="004B44B4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44B"/>
    <w:rsid w:val="004C48E1"/>
    <w:rsid w:val="004C4EDC"/>
    <w:rsid w:val="004C55F6"/>
    <w:rsid w:val="004C606A"/>
    <w:rsid w:val="004C7095"/>
    <w:rsid w:val="004C7A21"/>
    <w:rsid w:val="004D039E"/>
    <w:rsid w:val="004D078B"/>
    <w:rsid w:val="004D0AF1"/>
    <w:rsid w:val="004D111C"/>
    <w:rsid w:val="004D1F99"/>
    <w:rsid w:val="004D2503"/>
    <w:rsid w:val="004D3672"/>
    <w:rsid w:val="004D4312"/>
    <w:rsid w:val="004D45F5"/>
    <w:rsid w:val="004D47E7"/>
    <w:rsid w:val="004D4A62"/>
    <w:rsid w:val="004D53C7"/>
    <w:rsid w:val="004D5544"/>
    <w:rsid w:val="004D588B"/>
    <w:rsid w:val="004D59A3"/>
    <w:rsid w:val="004D6E3B"/>
    <w:rsid w:val="004D6F39"/>
    <w:rsid w:val="004D73F4"/>
    <w:rsid w:val="004D7A6F"/>
    <w:rsid w:val="004E1054"/>
    <w:rsid w:val="004E22D8"/>
    <w:rsid w:val="004E27CA"/>
    <w:rsid w:val="004E49DC"/>
    <w:rsid w:val="004E4D9A"/>
    <w:rsid w:val="004E5745"/>
    <w:rsid w:val="004E597E"/>
    <w:rsid w:val="004E5FDA"/>
    <w:rsid w:val="004E60DE"/>
    <w:rsid w:val="004E717D"/>
    <w:rsid w:val="004E7C35"/>
    <w:rsid w:val="004F0350"/>
    <w:rsid w:val="004F0419"/>
    <w:rsid w:val="004F0DB4"/>
    <w:rsid w:val="004F166B"/>
    <w:rsid w:val="004F1978"/>
    <w:rsid w:val="004F22FF"/>
    <w:rsid w:val="004F2F1C"/>
    <w:rsid w:val="004F3BFD"/>
    <w:rsid w:val="004F3C2F"/>
    <w:rsid w:val="004F4D1B"/>
    <w:rsid w:val="004F504F"/>
    <w:rsid w:val="004F6546"/>
    <w:rsid w:val="004F68BB"/>
    <w:rsid w:val="004F6C54"/>
    <w:rsid w:val="004F7309"/>
    <w:rsid w:val="004F730B"/>
    <w:rsid w:val="004F7A38"/>
    <w:rsid w:val="004F7CB5"/>
    <w:rsid w:val="004F7E8D"/>
    <w:rsid w:val="005001C7"/>
    <w:rsid w:val="0050032A"/>
    <w:rsid w:val="00500F6E"/>
    <w:rsid w:val="00501F44"/>
    <w:rsid w:val="00502CB9"/>
    <w:rsid w:val="00503CB7"/>
    <w:rsid w:val="005042DB"/>
    <w:rsid w:val="00504583"/>
    <w:rsid w:val="00505546"/>
    <w:rsid w:val="005064B9"/>
    <w:rsid w:val="00506AF2"/>
    <w:rsid w:val="00507258"/>
    <w:rsid w:val="0050752D"/>
    <w:rsid w:val="00510A06"/>
    <w:rsid w:val="00510A33"/>
    <w:rsid w:val="005113A8"/>
    <w:rsid w:val="0051174A"/>
    <w:rsid w:val="00512D99"/>
    <w:rsid w:val="005137FD"/>
    <w:rsid w:val="0051390F"/>
    <w:rsid w:val="00513985"/>
    <w:rsid w:val="00513B79"/>
    <w:rsid w:val="0051423C"/>
    <w:rsid w:val="00515349"/>
    <w:rsid w:val="005156CA"/>
    <w:rsid w:val="00515C18"/>
    <w:rsid w:val="00516CB7"/>
    <w:rsid w:val="00516DB8"/>
    <w:rsid w:val="0051728B"/>
    <w:rsid w:val="005177A5"/>
    <w:rsid w:val="00517FBC"/>
    <w:rsid w:val="00517FBD"/>
    <w:rsid w:val="00520ADF"/>
    <w:rsid w:val="00521C7A"/>
    <w:rsid w:val="00522183"/>
    <w:rsid w:val="00522D32"/>
    <w:rsid w:val="00523D05"/>
    <w:rsid w:val="005240A0"/>
    <w:rsid w:val="0052592E"/>
    <w:rsid w:val="00525EFC"/>
    <w:rsid w:val="00526AD7"/>
    <w:rsid w:val="00527537"/>
    <w:rsid w:val="00527556"/>
    <w:rsid w:val="00530186"/>
    <w:rsid w:val="005308EF"/>
    <w:rsid w:val="00530EE8"/>
    <w:rsid w:val="0053214C"/>
    <w:rsid w:val="0053241C"/>
    <w:rsid w:val="005326F2"/>
    <w:rsid w:val="00532EC8"/>
    <w:rsid w:val="00533382"/>
    <w:rsid w:val="00533808"/>
    <w:rsid w:val="005345D8"/>
    <w:rsid w:val="005348A4"/>
    <w:rsid w:val="00535778"/>
    <w:rsid w:val="005362A0"/>
    <w:rsid w:val="005367C5"/>
    <w:rsid w:val="00536DA0"/>
    <w:rsid w:val="00540C1C"/>
    <w:rsid w:val="00541E49"/>
    <w:rsid w:val="00541F56"/>
    <w:rsid w:val="00541FC0"/>
    <w:rsid w:val="00542D34"/>
    <w:rsid w:val="0054341B"/>
    <w:rsid w:val="00544424"/>
    <w:rsid w:val="00544767"/>
    <w:rsid w:val="00544C93"/>
    <w:rsid w:val="00544DC0"/>
    <w:rsid w:val="0054521C"/>
    <w:rsid w:val="00545E51"/>
    <w:rsid w:val="00545FB1"/>
    <w:rsid w:val="005460E7"/>
    <w:rsid w:val="00546450"/>
    <w:rsid w:val="00546560"/>
    <w:rsid w:val="00546AAC"/>
    <w:rsid w:val="0055147A"/>
    <w:rsid w:val="005526E6"/>
    <w:rsid w:val="005537F3"/>
    <w:rsid w:val="00553975"/>
    <w:rsid w:val="0055459F"/>
    <w:rsid w:val="005552D8"/>
    <w:rsid w:val="005555A6"/>
    <w:rsid w:val="00555836"/>
    <w:rsid w:val="00556CB9"/>
    <w:rsid w:val="00556F33"/>
    <w:rsid w:val="00561F47"/>
    <w:rsid w:val="0056212B"/>
    <w:rsid w:val="0056263D"/>
    <w:rsid w:val="00562B6D"/>
    <w:rsid w:val="00563EE2"/>
    <w:rsid w:val="0056473F"/>
    <w:rsid w:val="00564AF3"/>
    <w:rsid w:val="0056532B"/>
    <w:rsid w:val="00565533"/>
    <w:rsid w:val="00565AC5"/>
    <w:rsid w:val="00566AA2"/>
    <w:rsid w:val="00567817"/>
    <w:rsid w:val="00570B95"/>
    <w:rsid w:val="00570C5B"/>
    <w:rsid w:val="005711A4"/>
    <w:rsid w:val="00571793"/>
    <w:rsid w:val="00571CD5"/>
    <w:rsid w:val="00571E16"/>
    <w:rsid w:val="00572117"/>
    <w:rsid w:val="005728BF"/>
    <w:rsid w:val="00572EE8"/>
    <w:rsid w:val="005744A3"/>
    <w:rsid w:val="00574B1C"/>
    <w:rsid w:val="00575C08"/>
    <w:rsid w:val="00576EDC"/>
    <w:rsid w:val="00580C0C"/>
    <w:rsid w:val="00582057"/>
    <w:rsid w:val="00582916"/>
    <w:rsid w:val="005831CB"/>
    <w:rsid w:val="00584AEE"/>
    <w:rsid w:val="005850E7"/>
    <w:rsid w:val="005851A9"/>
    <w:rsid w:val="005852BE"/>
    <w:rsid w:val="005857B0"/>
    <w:rsid w:val="005910E8"/>
    <w:rsid w:val="0059251F"/>
    <w:rsid w:val="005930CF"/>
    <w:rsid w:val="00593898"/>
    <w:rsid w:val="00593C59"/>
    <w:rsid w:val="00594109"/>
    <w:rsid w:val="005942C7"/>
    <w:rsid w:val="00594BC1"/>
    <w:rsid w:val="00594E09"/>
    <w:rsid w:val="0059565D"/>
    <w:rsid w:val="005969EC"/>
    <w:rsid w:val="00596B31"/>
    <w:rsid w:val="00596CC6"/>
    <w:rsid w:val="005979AF"/>
    <w:rsid w:val="005A0AB7"/>
    <w:rsid w:val="005A0C41"/>
    <w:rsid w:val="005A27D8"/>
    <w:rsid w:val="005A2B0C"/>
    <w:rsid w:val="005A2EDC"/>
    <w:rsid w:val="005A2FE7"/>
    <w:rsid w:val="005A32B2"/>
    <w:rsid w:val="005A32D4"/>
    <w:rsid w:val="005A3713"/>
    <w:rsid w:val="005A44A0"/>
    <w:rsid w:val="005A4A9B"/>
    <w:rsid w:val="005A6653"/>
    <w:rsid w:val="005A68D6"/>
    <w:rsid w:val="005A758D"/>
    <w:rsid w:val="005B08B4"/>
    <w:rsid w:val="005B1341"/>
    <w:rsid w:val="005B1520"/>
    <w:rsid w:val="005B16C1"/>
    <w:rsid w:val="005B1734"/>
    <w:rsid w:val="005B1BDE"/>
    <w:rsid w:val="005B25C9"/>
    <w:rsid w:val="005B2E7E"/>
    <w:rsid w:val="005B391B"/>
    <w:rsid w:val="005B3E50"/>
    <w:rsid w:val="005B407C"/>
    <w:rsid w:val="005B4496"/>
    <w:rsid w:val="005B4D41"/>
    <w:rsid w:val="005B5208"/>
    <w:rsid w:val="005B5847"/>
    <w:rsid w:val="005B61A3"/>
    <w:rsid w:val="005B62AD"/>
    <w:rsid w:val="005B74DB"/>
    <w:rsid w:val="005B7C2E"/>
    <w:rsid w:val="005C025A"/>
    <w:rsid w:val="005C08F7"/>
    <w:rsid w:val="005C0A9A"/>
    <w:rsid w:val="005C0BD3"/>
    <w:rsid w:val="005C1518"/>
    <w:rsid w:val="005C23CC"/>
    <w:rsid w:val="005C2453"/>
    <w:rsid w:val="005C282C"/>
    <w:rsid w:val="005C3AC7"/>
    <w:rsid w:val="005C46DB"/>
    <w:rsid w:val="005C4737"/>
    <w:rsid w:val="005C4EA5"/>
    <w:rsid w:val="005C5B3F"/>
    <w:rsid w:val="005C5F60"/>
    <w:rsid w:val="005C68F4"/>
    <w:rsid w:val="005C7755"/>
    <w:rsid w:val="005C78B7"/>
    <w:rsid w:val="005D03A3"/>
    <w:rsid w:val="005D05D9"/>
    <w:rsid w:val="005D0D70"/>
    <w:rsid w:val="005D0F2A"/>
    <w:rsid w:val="005D2297"/>
    <w:rsid w:val="005D297C"/>
    <w:rsid w:val="005D357C"/>
    <w:rsid w:val="005D3703"/>
    <w:rsid w:val="005D6479"/>
    <w:rsid w:val="005D7153"/>
    <w:rsid w:val="005E0396"/>
    <w:rsid w:val="005E0963"/>
    <w:rsid w:val="005E0B0C"/>
    <w:rsid w:val="005E117E"/>
    <w:rsid w:val="005E148B"/>
    <w:rsid w:val="005E1FD1"/>
    <w:rsid w:val="005E2655"/>
    <w:rsid w:val="005E29EC"/>
    <w:rsid w:val="005E2AD8"/>
    <w:rsid w:val="005E30C7"/>
    <w:rsid w:val="005E3519"/>
    <w:rsid w:val="005E3689"/>
    <w:rsid w:val="005E3D77"/>
    <w:rsid w:val="005E5032"/>
    <w:rsid w:val="005E52B4"/>
    <w:rsid w:val="005E5732"/>
    <w:rsid w:val="005E6697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4BC"/>
    <w:rsid w:val="005F3615"/>
    <w:rsid w:val="005F36D0"/>
    <w:rsid w:val="005F3958"/>
    <w:rsid w:val="005F3F44"/>
    <w:rsid w:val="005F4A60"/>
    <w:rsid w:val="005F4E5A"/>
    <w:rsid w:val="005F5482"/>
    <w:rsid w:val="005F54DD"/>
    <w:rsid w:val="005F638F"/>
    <w:rsid w:val="005F6FBF"/>
    <w:rsid w:val="005F72F6"/>
    <w:rsid w:val="005F7486"/>
    <w:rsid w:val="005F7F1E"/>
    <w:rsid w:val="00600D95"/>
    <w:rsid w:val="006017E4"/>
    <w:rsid w:val="0060256B"/>
    <w:rsid w:val="00602FB4"/>
    <w:rsid w:val="00603193"/>
    <w:rsid w:val="00603293"/>
    <w:rsid w:val="00603438"/>
    <w:rsid w:val="00603DC4"/>
    <w:rsid w:val="00604459"/>
    <w:rsid w:val="00605163"/>
    <w:rsid w:val="006054B6"/>
    <w:rsid w:val="0060551F"/>
    <w:rsid w:val="00605F77"/>
    <w:rsid w:val="00607AD7"/>
    <w:rsid w:val="00607DC0"/>
    <w:rsid w:val="00607F38"/>
    <w:rsid w:val="00610323"/>
    <w:rsid w:val="00611046"/>
    <w:rsid w:val="006118EB"/>
    <w:rsid w:val="00615C00"/>
    <w:rsid w:val="00616242"/>
    <w:rsid w:val="0061726D"/>
    <w:rsid w:val="00617B90"/>
    <w:rsid w:val="00617C3B"/>
    <w:rsid w:val="00620209"/>
    <w:rsid w:val="006207F4"/>
    <w:rsid w:val="00620A17"/>
    <w:rsid w:val="0062111B"/>
    <w:rsid w:val="00621326"/>
    <w:rsid w:val="00622B25"/>
    <w:rsid w:val="00622BF1"/>
    <w:rsid w:val="00623640"/>
    <w:rsid w:val="0062365A"/>
    <w:rsid w:val="00624151"/>
    <w:rsid w:val="0062425D"/>
    <w:rsid w:val="00624DCC"/>
    <w:rsid w:val="0062539C"/>
    <w:rsid w:val="00625658"/>
    <w:rsid w:val="00625ABD"/>
    <w:rsid w:val="00625EF2"/>
    <w:rsid w:val="006264ED"/>
    <w:rsid w:val="00626A0D"/>
    <w:rsid w:val="0062758A"/>
    <w:rsid w:val="00627956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45D3"/>
    <w:rsid w:val="00635C3C"/>
    <w:rsid w:val="00635F53"/>
    <w:rsid w:val="006365AF"/>
    <w:rsid w:val="00636F97"/>
    <w:rsid w:val="006377CC"/>
    <w:rsid w:val="00637D3D"/>
    <w:rsid w:val="006403BA"/>
    <w:rsid w:val="00641525"/>
    <w:rsid w:val="006418B6"/>
    <w:rsid w:val="00641EC6"/>
    <w:rsid w:val="00642D80"/>
    <w:rsid w:val="00643017"/>
    <w:rsid w:val="0064364F"/>
    <w:rsid w:val="00643737"/>
    <w:rsid w:val="00643B6B"/>
    <w:rsid w:val="006453DF"/>
    <w:rsid w:val="00645A70"/>
    <w:rsid w:val="00645B5A"/>
    <w:rsid w:val="006478F5"/>
    <w:rsid w:val="00647E7A"/>
    <w:rsid w:val="00651308"/>
    <w:rsid w:val="00651FC8"/>
    <w:rsid w:val="00652876"/>
    <w:rsid w:val="00653109"/>
    <w:rsid w:val="006532D1"/>
    <w:rsid w:val="00653AFC"/>
    <w:rsid w:val="00653D8A"/>
    <w:rsid w:val="0065507A"/>
    <w:rsid w:val="00655838"/>
    <w:rsid w:val="00655B09"/>
    <w:rsid w:val="00656710"/>
    <w:rsid w:val="0065692B"/>
    <w:rsid w:val="0065711E"/>
    <w:rsid w:val="006577FE"/>
    <w:rsid w:val="00657D07"/>
    <w:rsid w:val="006611C2"/>
    <w:rsid w:val="0066160E"/>
    <w:rsid w:val="00661FB4"/>
    <w:rsid w:val="00662438"/>
    <w:rsid w:val="00662E9E"/>
    <w:rsid w:val="00663CE0"/>
    <w:rsid w:val="00663D4C"/>
    <w:rsid w:val="00664462"/>
    <w:rsid w:val="00664A4B"/>
    <w:rsid w:val="0066651D"/>
    <w:rsid w:val="0066723E"/>
    <w:rsid w:val="006676F7"/>
    <w:rsid w:val="006706CD"/>
    <w:rsid w:val="0067142B"/>
    <w:rsid w:val="00671509"/>
    <w:rsid w:val="00671DE7"/>
    <w:rsid w:val="00673B81"/>
    <w:rsid w:val="006745B0"/>
    <w:rsid w:val="00674C85"/>
    <w:rsid w:val="00674D55"/>
    <w:rsid w:val="00675442"/>
    <w:rsid w:val="00675B10"/>
    <w:rsid w:val="006766BE"/>
    <w:rsid w:val="00677E8C"/>
    <w:rsid w:val="0068074D"/>
    <w:rsid w:val="006818AF"/>
    <w:rsid w:val="00682598"/>
    <w:rsid w:val="006828D3"/>
    <w:rsid w:val="00683783"/>
    <w:rsid w:val="00683BC9"/>
    <w:rsid w:val="00684D8D"/>
    <w:rsid w:val="006851AE"/>
    <w:rsid w:val="00685968"/>
    <w:rsid w:val="00685C89"/>
    <w:rsid w:val="00690787"/>
    <w:rsid w:val="00690DFE"/>
    <w:rsid w:val="006914C7"/>
    <w:rsid w:val="00691650"/>
    <w:rsid w:val="00691A66"/>
    <w:rsid w:val="00691FDD"/>
    <w:rsid w:val="0069250F"/>
    <w:rsid w:val="0069296C"/>
    <w:rsid w:val="00692BF0"/>
    <w:rsid w:val="00693BBE"/>
    <w:rsid w:val="00693EAA"/>
    <w:rsid w:val="00694AA2"/>
    <w:rsid w:val="00695531"/>
    <w:rsid w:val="00696A5F"/>
    <w:rsid w:val="00696E1B"/>
    <w:rsid w:val="00696F91"/>
    <w:rsid w:val="006971EA"/>
    <w:rsid w:val="0069752B"/>
    <w:rsid w:val="0069787B"/>
    <w:rsid w:val="00697CC0"/>
    <w:rsid w:val="006A089E"/>
    <w:rsid w:val="006A094C"/>
    <w:rsid w:val="006A0BAF"/>
    <w:rsid w:val="006A0E74"/>
    <w:rsid w:val="006A12A1"/>
    <w:rsid w:val="006A2331"/>
    <w:rsid w:val="006A281C"/>
    <w:rsid w:val="006A324D"/>
    <w:rsid w:val="006A3856"/>
    <w:rsid w:val="006A4D1F"/>
    <w:rsid w:val="006A6358"/>
    <w:rsid w:val="006A7037"/>
    <w:rsid w:val="006A73D8"/>
    <w:rsid w:val="006A7A3C"/>
    <w:rsid w:val="006B04DF"/>
    <w:rsid w:val="006B05AF"/>
    <w:rsid w:val="006B08CC"/>
    <w:rsid w:val="006B18D7"/>
    <w:rsid w:val="006B192A"/>
    <w:rsid w:val="006B2DE3"/>
    <w:rsid w:val="006B31D1"/>
    <w:rsid w:val="006B3D9F"/>
    <w:rsid w:val="006B3E43"/>
    <w:rsid w:val="006B4452"/>
    <w:rsid w:val="006B4835"/>
    <w:rsid w:val="006B5AE2"/>
    <w:rsid w:val="006B7784"/>
    <w:rsid w:val="006B7846"/>
    <w:rsid w:val="006B7A1E"/>
    <w:rsid w:val="006B7B11"/>
    <w:rsid w:val="006B7CE2"/>
    <w:rsid w:val="006C0046"/>
    <w:rsid w:val="006C0E46"/>
    <w:rsid w:val="006C1074"/>
    <w:rsid w:val="006C2217"/>
    <w:rsid w:val="006C2C23"/>
    <w:rsid w:val="006C32BB"/>
    <w:rsid w:val="006C4FEA"/>
    <w:rsid w:val="006C56E0"/>
    <w:rsid w:val="006C5BFF"/>
    <w:rsid w:val="006C73A8"/>
    <w:rsid w:val="006D0928"/>
    <w:rsid w:val="006D0B90"/>
    <w:rsid w:val="006D0CEB"/>
    <w:rsid w:val="006D163F"/>
    <w:rsid w:val="006D23FF"/>
    <w:rsid w:val="006D345A"/>
    <w:rsid w:val="006D3BAD"/>
    <w:rsid w:val="006D40EA"/>
    <w:rsid w:val="006D4C2F"/>
    <w:rsid w:val="006D525F"/>
    <w:rsid w:val="006D5857"/>
    <w:rsid w:val="006D5D82"/>
    <w:rsid w:val="006D7043"/>
    <w:rsid w:val="006D794E"/>
    <w:rsid w:val="006E0879"/>
    <w:rsid w:val="006E0F36"/>
    <w:rsid w:val="006E220C"/>
    <w:rsid w:val="006E2EB4"/>
    <w:rsid w:val="006E3402"/>
    <w:rsid w:val="006E3E33"/>
    <w:rsid w:val="006E407E"/>
    <w:rsid w:val="006E482E"/>
    <w:rsid w:val="006E55A7"/>
    <w:rsid w:val="006E5AC4"/>
    <w:rsid w:val="006E5DCF"/>
    <w:rsid w:val="006E6C44"/>
    <w:rsid w:val="006E6EB7"/>
    <w:rsid w:val="006E6FD5"/>
    <w:rsid w:val="006E729E"/>
    <w:rsid w:val="006E73A4"/>
    <w:rsid w:val="006E78AE"/>
    <w:rsid w:val="006E79B9"/>
    <w:rsid w:val="006E7F93"/>
    <w:rsid w:val="006F0BB4"/>
    <w:rsid w:val="006F10C2"/>
    <w:rsid w:val="006F1B41"/>
    <w:rsid w:val="006F289F"/>
    <w:rsid w:val="006F36B3"/>
    <w:rsid w:val="006F4481"/>
    <w:rsid w:val="006F4824"/>
    <w:rsid w:val="006F4841"/>
    <w:rsid w:val="006F48E8"/>
    <w:rsid w:val="006F5E2B"/>
    <w:rsid w:val="006F60C8"/>
    <w:rsid w:val="006F6660"/>
    <w:rsid w:val="006F6F91"/>
    <w:rsid w:val="0070031B"/>
    <w:rsid w:val="007004FE"/>
    <w:rsid w:val="00700C1B"/>
    <w:rsid w:val="0070145E"/>
    <w:rsid w:val="007026A0"/>
    <w:rsid w:val="00702D0D"/>
    <w:rsid w:val="00702E6C"/>
    <w:rsid w:val="00702FFD"/>
    <w:rsid w:val="0070485B"/>
    <w:rsid w:val="00704964"/>
    <w:rsid w:val="0070576B"/>
    <w:rsid w:val="00705778"/>
    <w:rsid w:val="00706468"/>
    <w:rsid w:val="00707035"/>
    <w:rsid w:val="00707C52"/>
    <w:rsid w:val="00710712"/>
    <w:rsid w:val="00710FB5"/>
    <w:rsid w:val="007110D8"/>
    <w:rsid w:val="0071148F"/>
    <w:rsid w:val="00711DB0"/>
    <w:rsid w:val="00711E13"/>
    <w:rsid w:val="007130AD"/>
    <w:rsid w:val="00714794"/>
    <w:rsid w:val="00715319"/>
    <w:rsid w:val="007156C7"/>
    <w:rsid w:val="00717039"/>
    <w:rsid w:val="00717397"/>
    <w:rsid w:val="00717414"/>
    <w:rsid w:val="0071795A"/>
    <w:rsid w:val="00717F05"/>
    <w:rsid w:val="0072056B"/>
    <w:rsid w:val="0072101C"/>
    <w:rsid w:val="007231D9"/>
    <w:rsid w:val="007235BC"/>
    <w:rsid w:val="007249D0"/>
    <w:rsid w:val="00725A6B"/>
    <w:rsid w:val="00725AC3"/>
    <w:rsid w:val="00726358"/>
    <w:rsid w:val="00727922"/>
    <w:rsid w:val="00727AB5"/>
    <w:rsid w:val="0073059E"/>
    <w:rsid w:val="00730A56"/>
    <w:rsid w:val="00731346"/>
    <w:rsid w:val="00731FE9"/>
    <w:rsid w:val="00732117"/>
    <w:rsid w:val="00732210"/>
    <w:rsid w:val="007328EB"/>
    <w:rsid w:val="007335A5"/>
    <w:rsid w:val="00734586"/>
    <w:rsid w:val="00734FB9"/>
    <w:rsid w:val="007359FF"/>
    <w:rsid w:val="0073619C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478DE"/>
    <w:rsid w:val="0075008C"/>
    <w:rsid w:val="0075075E"/>
    <w:rsid w:val="00750CC0"/>
    <w:rsid w:val="00751BC1"/>
    <w:rsid w:val="00752289"/>
    <w:rsid w:val="00752308"/>
    <w:rsid w:val="00754626"/>
    <w:rsid w:val="00755C3D"/>
    <w:rsid w:val="00756983"/>
    <w:rsid w:val="00757C75"/>
    <w:rsid w:val="007602FF"/>
    <w:rsid w:val="007606B4"/>
    <w:rsid w:val="0076146E"/>
    <w:rsid w:val="007616FE"/>
    <w:rsid w:val="00762FBF"/>
    <w:rsid w:val="0076348D"/>
    <w:rsid w:val="0076402B"/>
    <w:rsid w:val="00764A85"/>
    <w:rsid w:val="00765171"/>
    <w:rsid w:val="00765C9B"/>
    <w:rsid w:val="00766BA8"/>
    <w:rsid w:val="00770104"/>
    <w:rsid w:val="00770EF9"/>
    <w:rsid w:val="00771FB9"/>
    <w:rsid w:val="00772389"/>
    <w:rsid w:val="00772848"/>
    <w:rsid w:val="00772B50"/>
    <w:rsid w:val="00774146"/>
    <w:rsid w:val="00774947"/>
    <w:rsid w:val="0077548E"/>
    <w:rsid w:val="00775756"/>
    <w:rsid w:val="00776492"/>
    <w:rsid w:val="007767C5"/>
    <w:rsid w:val="00780449"/>
    <w:rsid w:val="00781859"/>
    <w:rsid w:val="00782CF4"/>
    <w:rsid w:val="00783479"/>
    <w:rsid w:val="00783C10"/>
    <w:rsid w:val="00785677"/>
    <w:rsid w:val="0078631B"/>
    <w:rsid w:val="0078678B"/>
    <w:rsid w:val="00787918"/>
    <w:rsid w:val="0079041E"/>
    <w:rsid w:val="00791264"/>
    <w:rsid w:val="00791C62"/>
    <w:rsid w:val="007944D9"/>
    <w:rsid w:val="007945D4"/>
    <w:rsid w:val="0079556B"/>
    <w:rsid w:val="00795583"/>
    <w:rsid w:val="007957B2"/>
    <w:rsid w:val="00795968"/>
    <w:rsid w:val="00795F5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2347"/>
    <w:rsid w:val="007A2B59"/>
    <w:rsid w:val="007A3D3C"/>
    <w:rsid w:val="007A42EB"/>
    <w:rsid w:val="007A4332"/>
    <w:rsid w:val="007A4633"/>
    <w:rsid w:val="007A484A"/>
    <w:rsid w:val="007A49E0"/>
    <w:rsid w:val="007A4B99"/>
    <w:rsid w:val="007A58F0"/>
    <w:rsid w:val="007A5A6D"/>
    <w:rsid w:val="007A6694"/>
    <w:rsid w:val="007A70F4"/>
    <w:rsid w:val="007B055B"/>
    <w:rsid w:val="007B09C5"/>
    <w:rsid w:val="007B1217"/>
    <w:rsid w:val="007B2519"/>
    <w:rsid w:val="007B263E"/>
    <w:rsid w:val="007B2A92"/>
    <w:rsid w:val="007B2BF6"/>
    <w:rsid w:val="007B373B"/>
    <w:rsid w:val="007B4637"/>
    <w:rsid w:val="007B4705"/>
    <w:rsid w:val="007B489F"/>
    <w:rsid w:val="007B5324"/>
    <w:rsid w:val="007B59B8"/>
    <w:rsid w:val="007B65A2"/>
    <w:rsid w:val="007B7C4A"/>
    <w:rsid w:val="007B7F9F"/>
    <w:rsid w:val="007C0AB5"/>
    <w:rsid w:val="007C1D9D"/>
    <w:rsid w:val="007C1FC8"/>
    <w:rsid w:val="007C2391"/>
    <w:rsid w:val="007C2C47"/>
    <w:rsid w:val="007C2C59"/>
    <w:rsid w:val="007C39C6"/>
    <w:rsid w:val="007C43A4"/>
    <w:rsid w:val="007C45C1"/>
    <w:rsid w:val="007C5BF1"/>
    <w:rsid w:val="007C692E"/>
    <w:rsid w:val="007C693A"/>
    <w:rsid w:val="007C705A"/>
    <w:rsid w:val="007C7149"/>
    <w:rsid w:val="007C74B0"/>
    <w:rsid w:val="007D0C44"/>
    <w:rsid w:val="007D11A5"/>
    <w:rsid w:val="007D13E5"/>
    <w:rsid w:val="007D178B"/>
    <w:rsid w:val="007D1FBF"/>
    <w:rsid w:val="007D249F"/>
    <w:rsid w:val="007D288C"/>
    <w:rsid w:val="007D36CE"/>
    <w:rsid w:val="007D5677"/>
    <w:rsid w:val="007D5757"/>
    <w:rsid w:val="007D625C"/>
    <w:rsid w:val="007D66DF"/>
    <w:rsid w:val="007D75F9"/>
    <w:rsid w:val="007E0647"/>
    <w:rsid w:val="007E0D0F"/>
    <w:rsid w:val="007E107F"/>
    <w:rsid w:val="007E14EF"/>
    <w:rsid w:val="007E37E0"/>
    <w:rsid w:val="007E3AA9"/>
    <w:rsid w:val="007E3B35"/>
    <w:rsid w:val="007E3EC3"/>
    <w:rsid w:val="007E4317"/>
    <w:rsid w:val="007E4CD6"/>
    <w:rsid w:val="007E52DC"/>
    <w:rsid w:val="007E541E"/>
    <w:rsid w:val="007E625A"/>
    <w:rsid w:val="007E658A"/>
    <w:rsid w:val="007E65EA"/>
    <w:rsid w:val="007E6648"/>
    <w:rsid w:val="007E67F3"/>
    <w:rsid w:val="007E79F3"/>
    <w:rsid w:val="007E7AC9"/>
    <w:rsid w:val="007F00BD"/>
    <w:rsid w:val="007F07D2"/>
    <w:rsid w:val="007F134B"/>
    <w:rsid w:val="007F1519"/>
    <w:rsid w:val="007F29B4"/>
    <w:rsid w:val="007F2AE6"/>
    <w:rsid w:val="007F2C6F"/>
    <w:rsid w:val="007F570D"/>
    <w:rsid w:val="007F6195"/>
    <w:rsid w:val="007F6540"/>
    <w:rsid w:val="008007FF"/>
    <w:rsid w:val="00801250"/>
    <w:rsid w:val="00802B57"/>
    <w:rsid w:val="00803797"/>
    <w:rsid w:val="00803A5C"/>
    <w:rsid w:val="00803DF8"/>
    <w:rsid w:val="0080421E"/>
    <w:rsid w:val="0080496D"/>
    <w:rsid w:val="0080501E"/>
    <w:rsid w:val="00805064"/>
    <w:rsid w:val="0080616E"/>
    <w:rsid w:val="00806243"/>
    <w:rsid w:val="00807A8B"/>
    <w:rsid w:val="008105CA"/>
    <w:rsid w:val="008106DD"/>
    <w:rsid w:val="0081181A"/>
    <w:rsid w:val="00811BB4"/>
    <w:rsid w:val="00812893"/>
    <w:rsid w:val="00812E44"/>
    <w:rsid w:val="00812E83"/>
    <w:rsid w:val="00813363"/>
    <w:rsid w:val="008137D7"/>
    <w:rsid w:val="00813C18"/>
    <w:rsid w:val="0081400A"/>
    <w:rsid w:val="00814487"/>
    <w:rsid w:val="008145A4"/>
    <w:rsid w:val="00814AF8"/>
    <w:rsid w:val="00815244"/>
    <w:rsid w:val="008159D3"/>
    <w:rsid w:val="00815CFF"/>
    <w:rsid w:val="00817215"/>
    <w:rsid w:val="00820A0C"/>
    <w:rsid w:val="00820E13"/>
    <w:rsid w:val="008218B9"/>
    <w:rsid w:val="00821AEC"/>
    <w:rsid w:val="0082309C"/>
    <w:rsid w:val="00823A52"/>
    <w:rsid w:val="00823C15"/>
    <w:rsid w:val="008246ED"/>
    <w:rsid w:val="00824991"/>
    <w:rsid w:val="0082611A"/>
    <w:rsid w:val="00826DD9"/>
    <w:rsid w:val="00827777"/>
    <w:rsid w:val="00827BBC"/>
    <w:rsid w:val="00830485"/>
    <w:rsid w:val="008311A9"/>
    <w:rsid w:val="00831220"/>
    <w:rsid w:val="00831F76"/>
    <w:rsid w:val="008320A7"/>
    <w:rsid w:val="008320B7"/>
    <w:rsid w:val="008334D5"/>
    <w:rsid w:val="0083405A"/>
    <w:rsid w:val="008342D9"/>
    <w:rsid w:val="0083506E"/>
    <w:rsid w:val="00835782"/>
    <w:rsid w:val="00835AD3"/>
    <w:rsid w:val="00835B83"/>
    <w:rsid w:val="00835E7D"/>
    <w:rsid w:val="00836FE1"/>
    <w:rsid w:val="00837461"/>
    <w:rsid w:val="00837706"/>
    <w:rsid w:val="00841718"/>
    <w:rsid w:val="00843E36"/>
    <w:rsid w:val="00845485"/>
    <w:rsid w:val="0084564B"/>
    <w:rsid w:val="00846522"/>
    <w:rsid w:val="008465EB"/>
    <w:rsid w:val="0084753E"/>
    <w:rsid w:val="008479A7"/>
    <w:rsid w:val="00850D3E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AEF"/>
    <w:rsid w:val="00857EC2"/>
    <w:rsid w:val="0086095A"/>
    <w:rsid w:val="00861013"/>
    <w:rsid w:val="008611B2"/>
    <w:rsid w:val="008616CA"/>
    <w:rsid w:val="0086196D"/>
    <w:rsid w:val="00861B4F"/>
    <w:rsid w:val="00863911"/>
    <w:rsid w:val="00864624"/>
    <w:rsid w:val="00864776"/>
    <w:rsid w:val="008647F9"/>
    <w:rsid w:val="008648FD"/>
    <w:rsid w:val="00864ED1"/>
    <w:rsid w:val="008652FF"/>
    <w:rsid w:val="008656F2"/>
    <w:rsid w:val="00865964"/>
    <w:rsid w:val="00865BCA"/>
    <w:rsid w:val="00866212"/>
    <w:rsid w:val="0086668D"/>
    <w:rsid w:val="00866C7F"/>
    <w:rsid w:val="00866F9D"/>
    <w:rsid w:val="008705D1"/>
    <w:rsid w:val="00870727"/>
    <w:rsid w:val="0087251E"/>
    <w:rsid w:val="00872CF3"/>
    <w:rsid w:val="0087339D"/>
    <w:rsid w:val="00874AD1"/>
    <w:rsid w:val="00874B81"/>
    <w:rsid w:val="00874D81"/>
    <w:rsid w:val="008753CD"/>
    <w:rsid w:val="00876A9A"/>
    <w:rsid w:val="00876C43"/>
    <w:rsid w:val="00877412"/>
    <w:rsid w:val="008805FC"/>
    <w:rsid w:val="00880A44"/>
    <w:rsid w:val="00880C3E"/>
    <w:rsid w:val="00880F79"/>
    <w:rsid w:val="008819AB"/>
    <w:rsid w:val="00882590"/>
    <w:rsid w:val="008828CE"/>
    <w:rsid w:val="0088327E"/>
    <w:rsid w:val="0088343E"/>
    <w:rsid w:val="0088356C"/>
    <w:rsid w:val="0088410E"/>
    <w:rsid w:val="00884907"/>
    <w:rsid w:val="008857C3"/>
    <w:rsid w:val="00886001"/>
    <w:rsid w:val="00886323"/>
    <w:rsid w:val="0089042E"/>
    <w:rsid w:val="00890B80"/>
    <w:rsid w:val="008921D6"/>
    <w:rsid w:val="008940BC"/>
    <w:rsid w:val="008940C5"/>
    <w:rsid w:val="00894A10"/>
    <w:rsid w:val="0089550C"/>
    <w:rsid w:val="00895F5D"/>
    <w:rsid w:val="008976BD"/>
    <w:rsid w:val="008A017C"/>
    <w:rsid w:val="008A1741"/>
    <w:rsid w:val="008A307B"/>
    <w:rsid w:val="008A328D"/>
    <w:rsid w:val="008A3C8D"/>
    <w:rsid w:val="008A4657"/>
    <w:rsid w:val="008A52BE"/>
    <w:rsid w:val="008A539D"/>
    <w:rsid w:val="008A5A99"/>
    <w:rsid w:val="008A61C2"/>
    <w:rsid w:val="008A6AFE"/>
    <w:rsid w:val="008A73FA"/>
    <w:rsid w:val="008B16FA"/>
    <w:rsid w:val="008B1ED0"/>
    <w:rsid w:val="008B2259"/>
    <w:rsid w:val="008B24F0"/>
    <w:rsid w:val="008B4170"/>
    <w:rsid w:val="008B44BB"/>
    <w:rsid w:val="008B488E"/>
    <w:rsid w:val="008B50AD"/>
    <w:rsid w:val="008B5765"/>
    <w:rsid w:val="008B5949"/>
    <w:rsid w:val="008B5972"/>
    <w:rsid w:val="008B64AF"/>
    <w:rsid w:val="008B6B3A"/>
    <w:rsid w:val="008B6CED"/>
    <w:rsid w:val="008B6D3B"/>
    <w:rsid w:val="008B7172"/>
    <w:rsid w:val="008B72C4"/>
    <w:rsid w:val="008C0AD7"/>
    <w:rsid w:val="008C19AC"/>
    <w:rsid w:val="008C1A3E"/>
    <w:rsid w:val="008C1F2D"/>
    <w:rsid w:val="008C20B1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D0703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609F"/>
    <w:rsid w:val="008D69BC"/>
    <w:rsid w:val="008D7131"/>
    <w:rsid w:val="008E01E0"/>
    <w:rsid w:val="008E129C"/>
    <w:rsid w:val="008E1441"/>
    <w:rsid w:val="008E1A16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E7AD4"/>
    <w:rsid w:val="008F01D8"/>
    <w:rsid w:val="008F0255"/>
    <w:rsid w:val="008F0448"/>
    <w:rsid w:val="008F1056"/>
    <w:rsid w:val="008F1294"/>
    <w:rsid w:val="008F2271"/>
    <w:rsid w:val="008F2B83"/>
    <w:rsid w:val="008F2C79"/>
    <w:rsid w:val="008F3170"/>
    <w:rsid w:val="008F35E8"/>
    <w:rsid w:val="008F3DC2"/>
    <w:rsid w:val="008F45D8"/>
    <w:rsid w:val="008F62B4"/>
    <w:rsid w:val="008F6E94"/>
    <w:rsid w:val="008F7C41"/>
    <w:rsid w:val="00900808"/>
    <w:rsid w:val="009008D8"/>
    <w:rsid w:val="00900BBB"/>
    <w:rsid w:val="00901CE9"/>
    <w:rsid w:val="00901FC9"/>
    <w:rsid w:val="009027E1"/>
    <w:rsid w:val="009028DB"/>
    <w:rsid w:val="009032B7"/>
    <w:rsid w:val="0090341A"/>
    <w:rsid w:val="0090475F"/>
    <w:rsid w:val="009049D0"/>
    <w:rsid w:val="00905E7E"/>
    <w:rsid w:val="00906735"/>
    <w:rsid w:val="009078AE"/>
    <w:rsid w:val="00911A56"/>
    <w:rsid w:val="00911C3A"/>
    <w:rsid w:val="00911F00"/>
    <w:rsid w:val="00912031"/>
    <w:rsid w:val="00912610"/>
    <w:rsid w:val="00912CB0"/>
    <w:rsid w:val="00913792"/>
    <w:rsid w:val="00913E14"/>
    <w:rsid w:val="00913E43"/>
    <w:rsid w:val="009151C3"/>
    <w:rsid w:val="0091576F"/>
    <w:rsid w:val="00915C91"/>
    <w:rsid w:val="00915D31"/>
    <w:rsid w:val="00917D4B"/>
    <w:rsid w:val="00921EB1"/>
    <w:rsid w:val="00922CD0"/>
    <w:rsid w:val="009239E0"/>
    <w:rsid w:val="009240C9"/>
    <w:rsid w:val="00924BCE"/>
    <w:rsid w:val="00925411"/>
    <w:rsid w:val="0092624D"/>
    <w:rsid w:val="009263E0"/>
    <w:rsid w:val="00926F2D"/>
    <w:rsid w:val="009275A7"/>
    <w:rsid w:val="00927721"/>
    <w:rsid w:val="00927B28"/>
    <w:rsid w:val="009303FF"/>
    <w:rsid w:val="00930577"/>
    <w:rsid w:val="0093088B"/>
    <w:rsid w:val="00930D6C"/>
    <w:rsid w:val="00931E0B"/>
    <w:rsid w:val="009322A9"/>
    <w:rsid w:val="00932AB3"/>
    <w:rsid w:val="0093320E"/>
    <w:rsid w:val="00934762"/>
    <w:rsid w:val="00934E88"/>
    <w:rsid w:val="009368C3"/>
    <w:rsid w:val="00936F85"/>
    <w:rsid w:val="009377C0"/>
    <w:rsid w:val="00937AF7"/>
    <w:rsid w:val="00940AC3"/>
    <w:rsid w:val="00941773"/>
    <w:rsid w:val="00941D1C"/>
    <w:rsid w:val="00942D2E"/>
    <w:rsid w:val="009439E2"/>
    <w:rsid w:val="00943F87"/>
    <w:rsid w:val="00945076"/>
    <w:rsid w:val="009450CC"/>
    <w:rsid w:val="00945D9C"/>
    <w:rsid w:val="00946195"/>
    <w:rsid w:val="009476BD"/>
    <w:rsid w:val="00947970"/>
    <w:rsid w:val="00947A80"/>
    <w:rsid w:val="009509A6"/>
    <w:rsid w:val="0095139A"/>
    <w:rsid w:val="009513B4"/>
    <w:rsid w:val="009517AB"/>
    <w:rsid w:val="00951A70"/>
    <w:rsid w:val="00951EEB"/>
    <w:rsid w:val="009523C1"/>
    <w:rsid w:val="0095303D"/>
    <w:rsid w:val="0095384C"/>
    <w:rsid w:val="00954191"/>
    <w:rsid w:val="00954D80"/>
    <w:rsid w:val="00954E63"/>
    <w:rsid w:val="009558F8"/>
    <w:rsid w:val="00955E3B"/>
    <w:rsid w:val="00956795"/>
    <w:rsid w:val="00956884"/>
    <w:rsid w:val="00956C57"/>
    <w:rsid w:val="00956DD8"/>
    <w:rsid w:val="009577B6"/>
    <w:rsid w:val="00957C54"/>
    <w:rsid w:val="009607D6"/>
    <w:rsid w:val="00960B1C"/>
    <w:rsid w:val="009612C5"/>
    <w:rsid w:val="00962C55"/>
    <w:rsid w:val="0096410B"/>
    <w:rsid w:val="009645F7"/>
    <w:rsid w:val="00965161"/>
    <w:rsid w:val="00965261"/>
    <w:rsid w:val="00965CD2"/>
    <w:rsid w:val="00965EAC"/>
    <w:rsid w:val="00967F0B"/>
    <w:rsid w:val="009707B3"/>
    <w:rsid w:val="00970A05"/>
    <w:rsid w:val="00970EE8"/>
    <w:rsid w:val="009712F0"/>
    <w:rsid w:val="00971978"/>
    <w:rsid w:val="00971C0E"/>
    <w:rsid w:val="00971C42"/>
    <w:rsid w:val="00972549"/>
    <w:rsid w:val="00973338"/>
    <w:rsid w:val="00974587"/>
    <w:rsid w:val="00974FC3"/>
    <w:rsid w:val="00975B43"/>
    <w:rsid w:val="00976BF5"/>
    <w:rsid w:val="00976D57"/>
    <w:rsid w:val="00976F1C"/>
    <w:rsid w:val="00976F4E"/>
    <w:rsid w:val="009777E7"/>
    <w:rsid w:val="00977FA4"/>
    <w:rsid w:val="00980233"/>
    <w:rsid w:val="009826CE"/>
    <w:rsid w:val="009828DA"/>
    <w:rsid w:val="00983006"/>
    <w:rsid w:val="0098431E"/>
    <w:rsid w:val="00984CEA"/>
    <w:rsid w:val="00985EE7"/>
    <w:rsid w:val="00987D2F"/>
    <w:rsid w:val="009920BC"/>
    <w:rsid w:val="00992123"/>
    <w:rsid w:val="00992210"/>
    <w:rsid w:val="009924F9"/>
    <w:rsid w:val="00993E60"/>
    <w:rsid w:val="00994063"/>
    <w:rsid w:val="009948E8"/>
    <w:rsid w:val="00995539"/>
    <w:rsid w:val="009955C1"/>
    <w:rsid w:val="00997011"/>
    <w:rsid w:val="009979C8"/>
    <w:rsid w:val="009A05C9"/>
    <w:rsid w:val="009A11D0"/>
    <w:rsid w:val="009A1454"/>
    <w:rsid w:val="009A16B8"/>
    <w:rsid w:val="009A19EF"/>
    <w:rsid w:val="009A1ADE"/>
    <w:rsid w:val="009A1B72"/>
    <w:rsid w:val="009A1E43"/>
    <w:rsid w:val="009A22DE"/>
    <w:rsid w:val="009A2A8A"/>
    <w:rsid w:val="009A369C"/>
    <w:rsid w:val="009A40AB"/>
    <w:rsid w:val="009A5485"/>
    <w:rsid w:val="009A58A2"/>
    <w:rsid w:val="009A62ED"/>
    <w:rsid w:val="009A6D21"/>
    <w:rsid w:val="009A6E2E"/>
    <w:rsid w:val="009A6FD1"/>
    <w:rsid w:val="009A76E0"/>
    <w:rsid w:val="009A7930"/>
    <w:rsid w:val="009A7D6C"/>
    <w:rsid w:val="009A7F0F"/>
    <w:rsid w:val="009B0205"/>
    <w:rsid w:val="009B11D8"/>
    <w:rsid w:val="009B12BA"/>
    <w:rsid w:val="009B208B"/>
    <w:rsid w:val="009B2412"/>
    <w:rsid w:val="009B30CF"/>
    <w:rsid w:val="009B3601"/>
    <w:rsid w:val="009B4031"/>
    <w:rsid w:val="009B428D"/>
    <w:rsid w:val="009B5FA1"/>
    <w:rsid w:val="009B6057"/>
    <w:rsid w:val="009B62FC"/>
    <w:rsid w:val="009B7139"/>
    <w:rsid w:val="009B7299"/>
    <w:rsid w:val="009B773D"/>
    <w:rsid w:val="009C0298"/>
    <w:rsid w:val="009C02D4"/>
    <w:rsid w:val="009C1122"/>
    <w:rsid w:val="009C1E44"/>
    <w:rsid w:val="009C222B"/>
    <w:rsid w:val="009C22D8"/>
    <w:rsid w:val="009C2435"/>
    <w:rsid w:val="009C3600"/>
    <w:rsid w:val="009C3D9F"/>
    <w:rsid w:val="009C46BF"/>
    <w:rsid w:val="009C4EF2"/>
    <w:rsid w:val="009C5B3D"/>
    <w:rsid w:val="009C5B4D"/>
    <w:rsid w:val="009C6DEA"/>
    <w:rsid w:val="009C75B5"/>
    <w:rsid w:val="009C77CA"/>
    <w:rsid w:val="009D0593"/>
    <w:rsid w:val="009D09DC"/>
    <w:rsid w:val="009D0ED6"/>
    <w:rsid w:val="009D2D48"/>
    <w:rsid w:val="009D2E7F"/>
    <w:rsid w:val="009D3A49"/>
    <w:rsid w:val="009D407E"/>
    <w:rsid w:val="009D584B"/>
    <w:rsid w:val="009D5EBF"/>
    <w:rsid w:val="009D6936"/>
    <w:rsid w:val="009D6F3F"/>
    <w:rsid w:val="009E0A22"/>
    <w:rsid w:val="009E1BF4"/>
    <w:rsid w:val="009E1F48"/>
    <w:rsid w:val="009E28DD"/>
    <w:rsid w:val="009E5AF5"/>
    <w:rsid w:val="009E5D25"/>
    <w:rsid w:val="009E6BAC"/>
    <w:rsid w:val="009E6FE4"/>
    <w:rsid w:val="009E7B26"/>
    <w:rsid w:val="009E7C35"/>
    <w:rsid w:val="009E7F4A"/>
    <w:rsid w:val="009F0636"/>
    <w:rsid w:val="009F0648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2C5"/>
    <w:rsid w:val="009F577A"/>
    <w:rsid w:val="009F5A08"/>
    <w:rsid w:val="009F6189"/>
    <w:rsid w:val="009F64E7"/>
    <w:rsid w:val="009F6B12"/>
    <w:rsid w:val="009F6C15"/>
    <w:rsid w:val="00A008C9"/>
    <w:rsid w:val="00A016C5"/>
    <w:rsid w:val="00A0170F"/>
    <w:rsid w:val="00A01CBD"/>
    <w:rsid w:val="00A02E32"/>
    <w:rsid w:val="00A03444"/>
    <w:rsid w:val="00A03D76"/>
    <w:rsid w:val="00A044AB"/>
    <w:rsid w:val="00A0473F"/>
    <w:rsid w:val="00A04FFD"/>
    <w:rsid w:val="00A05657"/>
    <w:rsid w:val="00A056B1"/>
    <w:rsid w:val="00A0604F"/>
    <w:rsid w:val="00A06521"/>
    <w:rsid w:val="00A069D1"/>
    <w:rsid w:val="00A06D7B"/>
    <w:rsid w:val="00A10C08"/>
    <w:rsid w:val="00A12483"/>
    <w:rsid w:val="00A12636"/>
    <w:rsid w:val="00A12B71"/>
    <w:rsid w:val="00A14573"/>
    <w:rsid w:val="00A1486C"/>
    <w:rsid w:val="00A14AED"/>
    <w:rsid w:val="00A14F15"/>
    <w:rsid w:val="00A15A11"/>
    <w:rsid w:val="00A15D2C"/>
    <w:rsid w:val="00A16989"/>
    <w:rsid w:val="00A17538"/>
    <w:rsid w:val="00A17897"/>
    <w:rsid w:val="00A17CC9"/>
    <w:rsid w:val="00A17D4F"/>
    <w:rsid w:val="00A2216B"/>
    <w:rsid w:val="00A23A3D"/>
    <w:rsid w:val="00A23C97"/>
    <w:rsid w:val="00A23D29"/>
    <w:rsid w:val="00A24AB3"/>
    <w:rsid w:val="00A24DFB"/>
    <w:rsid w:val="00A24EC5"/>
    <w:rsid w:val="00A26643"/>
    <w:rsid w:val="00A26CC2"/>
    <w:rsid w:val="00A26E3E"/>
    <w:rsid w:val="00A27072"/>
    <w:rsid w:val="00A27D77"/>
    <w:rsid w:val="00A30AA3"/>
    <w:rsid w:val="00A323C0"/>
    <w:rsid w:val="00A328F1"/>
    <w:rsid w:val="00A33018"/>
    <w:rsid w:val="00A3398E"/>
    <w:rsid w:val="00A33A9E"/>
    <w:rsid w:val="00A33C35"/>
    <w:rsid w:val="00A33D15"/>
    <w:rsid w:val="00A34B2B"/>
    <w:rsid w:val="00A34FC1"/>
    <w:rsid w:val="00A35FB6"/>
    <w:rsid w:val="00A35FC5"/>
    <w:rsid w:val="00A366D1"/>
    <w:rsid w:val="00A3675E"/>
    <w:rsid w:val="00A36A83"/>
    <w:rsid w:val="00A377B4"/>
    <w:rsid w:val="00A40462"/>
    <w:rsid w:val="00A41186"/>
    <w:rsid w:val="00A423AE"/>
    <w:rsid w:val="00A42555"/>
    <w:rsid w:val="00A45093"/>
    <w:rsid w:val="00A45198"/>
    <w:rsid w:val="00A45C0B"/>
    <w:rsid w:val="00A479A8"/>
    <w:rsid w:val="00A50645"/>
    <w:rsid w:val="00A50AAE"/>
    <w:rsid w:val="00A50DFB"/>
    <w:rsid w:val="00A542B7"/>
    <w:rsid w:val="00A55958"/>
    <w:rsid w:val="00A570B3"/>
    <w:rsid w:val="00A57A35"/>
    <w:rsid w:val="00A601F0"/>
    <w:rsid w:val="00A602E0"/>
    <w:rsid w:val="00A61954"/>
    <w:rsid w:val="00A62463"/>
    <w:rsid w:val="00A626B8"/>
    <w:rsid w:val="00A632C6"/>
    <w:rsid w:val="00A646E4"/>
    <w:rsid w:val="00A6560E"/>
    <w:rsid w:val="00A66330"/>
    <w:rsid w:val="00A6787E"/>
    <w:rsid w:val="00A7025B"/>
    <w:rsid w:val="00A72481"/>
    <w:rsid w:val="00A72835"/>
    <w:rsid w:val="00A728A6"/>
    <w:rsid w:val="00A72972"/>
    <w:rsid w:val="00A735FD"/>
    <w:rsid w:val="00A73D8D"/>
    <w:rsid w:val="00A73E48"/>
    <w:rsid w:val="00A7434E"/>
    <w:rsid w:val="00A748F1"/>
    <w:rsid w:val="00A756CF"/>
    <w:rsid w:val="00A76513"/>
    <w:rsid w:val="00A76804"/>
    <w:rsid w:val="00A76FDA"/>
    <w:rsid w:val="00A77E57"/>
    <w:rsid w:val="00A81B23"/>
    <w:rsid w:val="00A8200A"/>
    <w:rsid w:val="00A823C3"/>
    <w:rsid w:val="00A826E0"/>
    <w:rsid w:val="00A837A1"/>
    <w:rsid w:val="00A83B12"/>
    <w:rsid w:val="00A84A83"/>
    <w:rsid w:val="00A8546C"/>
    <w:rsid w:val="00A9057E"/>
    <w:rsid w:val="00A90B97"/>
    <w:rsid w:val="00A91E39"/>
    <w:rsid w:val="00A9278E"/>
    <w:rsid w:val="00A92AEC"/>
    <w:rsid w:val="00A92AF1"/>
    <w:rsid w:val="00A93E76"/>
    <w:rsid w:val="00A93EEB"/>
    <w:rsid w:val="00A94BA2"/>
    <w:rsid w:val="00A95E34"/>
    <w:rsid w:val="00A97052"/>
    <w:rsid w:val="00A9753C"/>
    <w:rsid w:val="00AA0B0B"/>
    <w:rsid w:val="00AA179F"/>
    <w:rsid w:val="00AA2D09"/>
    <w:rsid w:val="00AA33C2"/>
    <w:rsid w:val="00AA3997"/>
    <w:rsid w:val="00AA414D"/>
    <w:rsid w:val="00AA4384"/>
    <w:rsid w:val="00AA45CC"/>
    <w:rsid w:val="00AA4CEA"/>
    <w:rsid w:val="00AA5DC3"/>
    <w:rsid w:val="00AA69F5"/>
    <w:rsid w:val="00AA7660"/>
    <w:rsid w:val="00AA7BD1"/>
    <w:rsid w:val="00AB016D"/>
    <w:rsid w:val="00AB0FE7"/>
    <w:rsid w:val="00AB145A"/>
    <w:rsid w:val="00AB150F"/>
    <w:rsid w:val="00AB22D9"/>
    <w:rsid w:val="00AB3055"/>
    <w:rsid w:val="00AB3437"/>
    <w:rsid w:val="00AB49EE"/>
    <w:rsid w:val="00AB4D3A"/>
    <w:rsid w:val="00AB53DC"/>
    <w:rsid w:val="00AB5423"/>
    <w:rsid w:val="00AB56F1"/>
    <w:rsid w:val="00AB71FD"/>
    <w:rsid w:val="00AB7820"/>
    <w:rsid w:val="00AC0652"/>
    <w:rsid w:val="00AC0660"/>
    <w:rsid w:val="00AC1021"/>
    <w:rsid w:val="00AC1790"/>
    <w:rsid w:val="00AC1807"/>
    <w:rsid w:val="00AC1D78"/>
    <w:rsid w:val="00AC20D1"/>
    <w:rsid w:val="00AC2DE5"/>
    <w:rsid w:val="00AC55F4"/>
    <w:rsid w:val="00AC5D29"/>
    <w:rsid w:val="00AC617F"/>
    <w:rsid w:val="00AC6283"/>
    <w:rsid w:val="00AC731C"/>
    <w:rsid w:val="00AC7517"/>
    <w:rsid w:val="00AC789C"/>
    <w:rsid w:val="00AC7952"/>
    <w:rsid w:val="00AC79F9"/>
    <w:rsid w:val="00AC7AE6"/>
    <w:rsid w:val="00AC7BF7"/>
    <w:rsid w:val="00AC7E09"/>
    <w:rsid w:val="00AD1883"/>
    <w:rsid w:val="00AD2804"/>
    <w:rsid w:val="00AD2A41"/>
    <w:rsid w:val="00AD2D60"/>
    <w:rsid w:val="00AD301D"/>
    <w:rsid w:val="00AD30C9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916"/>
    <w:rsid w:val="00AE6A08"/>
    <w:rsid w:val="00AE6BBB"/>
    <w:rsid w:val="00AE756A"/>
    <w:rsid w:val="00AF07C9"/>
    <w:rsid w:val="00AF11B3"/>
    <w:rsid w:val="00AF2948"/>
    <w:rsid w:val="00AF2FA5"/>
    <w:rsid w:val="00AF3A6D"/>
    <w:rsid w:val="00AF43A5"/>
    <w:rsid w:val="00AF46A9"/>
    <w:rsid w:val="00AF4B9F"/>
    <w:rsid w:val="00AF4CE2"/>
    <w:rsid w:val="00AF571B"/>
    <w:rsid w:val="00AF5779"/>
    <w:rsid w:val="00AF61A9"/>
    <w:rsid w:val="00AF63DC"/>
    <w:rsid w:val="00AF641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498C"/>
    <w:rsid w:val="00B05A76"/>
    <w:rsid w:val="00B05DF4"/>
    <w:rsid w:val="00B0613C"/>
    <w:rsid w:val="00B0641D"/>
    <w:rsid w:val="00B06BB6"/>
    <w:rsid w:val="00B06EA3"/>
    <w:rsid w:val="00B07779"/>
    <w:rsid w:val="00B101DF"/>
    <w:rsid w:val="00B10312"/>
    <w:rsid w:val="00B107F9"/>
    <w:rsid w:val="00B10851"/>
    <w:rsid w:val="00B10AD1"/>
    <w:rsid w:val="00B11391"/>
    <w:rsid w:val="00B11786"/>
    <w:rsid w:val="00B12034"/>
    <w:rsid w:val="00B12894"/>
    <w:rsid w:val="00B13056"/>
    <w:rsid w:val="00B153A8"/>
    <w:rsid w:val="00B155C6"/>
    <w:rsid w:val="00B16B2D"/>
    <w:rsid w:val="00B16FD3"/>
    <w:rsid w:val="00B17485"/>
    <w:rsid w:val="00B1772F"/>
    <w:rsid w:val="00B17B07"/>
    <w:rsid w:val="00B207AC"/>
    <w:rsid w:val="00B21430"/>
    <w:rsid w:val="00B21DAC"/>
    <w:rsid w:val="00B21E57"/>
    <w:rsid w:val="00B2340E"/>
    <w:rsid w:val="00B23B3C"/>
    <w:rsid w:val="00B23F32"/>
    <w:rsid w:val="00B241A1"/>
    <w:rsid w:val="00B243AC"/>
    <w:rsid w:val="00B2462C"/>
    <w:rsid w:val="00B260CD"/>
    <w:rsid w:val="00B2721C"/>
    <w:rsid w:val="00B27259"/>
    <w:rsid w:val="00B27824"/>
    <w:rsid w:val="00B27F25"/>
    <w:rsid w:val="00B27FAD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09C7"/>
    <w:rsid w:val="00B4169D"/>
    <w:rsid w:val="00B41B47"/>
    <w:rsid w:val="00B424AC"/>
    <w:rsid w:val="00B44A32"/>
    <w:rsid w:val="00B44EBB"/>
    <w:rsid w:val="00B457D8"/>
    <w:rsid w:val="00B46209"/>
    <w:rsid w:val="00B4716F"/>
    <w:rsid w:val="00B476E4"/>
    <w:rsid w:val="00B503B8"/>
    <w:rsid w:val="00B50BD1"/>
    <w:rsid w:val="00B50DC1"/>
    <w:rsid w:val="00B51486"/>
    <w:rsid w:val="00B5156F"/>
    <w:rsid w:val="00B5165F"/>
    <w:rsid w:val="00B51D8E"/>
    <w:rsid w:val="00B52654"/>
    <w:rsid w:val="00B526A1"/>
    <w:rsid w:val="00B52D90"/>
    <w:rsid w:val="00B5322F"/>
    <w:rsid w:val="00B544EA"/>
    <w:rsid w:val="00B55B27"/>
    <w:rsid w:val="00B55C6C"/>
    <w:rsid w:val="00B55DA8"/>
    <w:rsid w:val="00B56DA2"/>
    <w:rsid w:val="00B57FAF"/>
    <w:rsid w:val="00B603DB"/>
    <w:rsid w:val="00B627BE"/>
    <w:rsid w:val="00B62E16"/>
    <w:rsid w:val="00B63E8A"/>
    <w:rsid w:val="00B64176"/>
    <w:rsid w:val="00B64D85"/>
    <w:rsid w:val="00B6515E"/>
    <w:rsid w:val="00B65A77"/>
    <w:rsid w:val="00B66762"/>
    <w:rsid w:val="00B66803"/>
    <w:rsid w:val="00B6727B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59AF"/>
    <w:rsid w:val="00B760FE"/>
    <w:rsid w:val="00B76110"/>
    <w:rsid w:val="00B80DA1"/>
    <w:rsid w:val="00B81ADD"/>
    <w:rsid w:val="00B81D0F"/>
    <w:rsid w:val="00B81EE9"/>
    <w:rsid w:val="00B8248B"/>
    <w:rsid w:val="00B82C5E"/>
    <w:rsid w:val="00B83195"/>
    <w:rsid w:val="00B83253"/>
    <w:rsid w:val="00B83C7E"/>
    <w:rsid w:val="00B8475D"/>
    <w:rsid w:val="00B847B0"/>
    <w:rsid w:val="00B849E6"/>
    <w:rsid w:val="00B84D0C"/>
    <w:rsid w:val="00B87655"/>
    <w:rsid w:val="00B90C40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5EF3"/>
    <w:rsid w:val="00B970F2"/>
    <w:rsid w:val="00B97179"/>
    <w:rsid w:val="00B97280"/>
    <w:rsid w:val="00B974F2"/>
    <w:rsid w:val="00B97B63"/>
    <w:rsid w:val="00B97F6D"/>
    <w:rsid w:val="00BA0448"/>
    <w:rsid w:val="00BA06B5"/>
    <w:rsid w:val="00BA0B95"/>
    <w:rsid w:val="00BA164B"/>
    <w:rsid w:val="00BA3BA3"/>
    <w:rsid w:val="00BA5652"/>
    <w:rsid w:val="00BA686E"/>
    <w:rsid w:val="00BA7FE3"/>
    <w:rsid w:val="00BB0063"/>
    <w:rsid w:val="00BB00DA"/>
    <w:rsid w:val="00BB0B13"/>
    <w:rsid w:val="00BB1449"/>
    <w:rsid w:val="00BB1501"/>
    <w:rsid w:val="00BB1983"/>
    <w:rsid w:val="00BB1CEE"/>
    <w:rsid w:val="00BB1F96"/>
    <w:rsid w:val="00BB2E46"/>
    <w:rsid w:val="00BB4084"/>
    <w:rsid w:val="00BB74EA"/>
    <w:rsid w:val="00BB7FC7"/>
    <w:rsid w:val="00BC09CF"/>
    <w:rsid w:val="00BC1194"/>
    <w:rsid w:val="00BC2034"/>
    <w:rsid w:val="00BC20CE"/>
    <w:rsid w:val="00BC275B"/>
    <w:rsid w:val="00BC2B35"/>
    <w:rsid w:val="00BC2BE6"/>
    <w:rsid w:val="00BC30C7"/>
    <w:rsid w:val="00BC3C71"/>
    <w:rsid w:val="00BC46FE"/>
    <w:rsid w:val="00BC4D75"/>
    <w:rsid w:val="00BC5BAD"/>
    <w:rsid w:val="00BC5E0B"/>
    <w:rsid w:val="00BC79D7"/>
    <w:rsid w:val="00BC7A94"/>
    <w:rsid w:val="00BC7CA9"/>
    <w:rsid w:val="00BC7F26"/>
    <w:rsid w:val="00BC7FD8"/>
    <w:rsid w:val="00BD03D3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0FC2"/>
    <w:rsid w:val="00BE153F"/>
    <w:rsid w:val="00BE1C25"/>
    <w:rsid w:val="00BE28FF"/>
    <w:rsid w:val="00BE2E07"/>
    <w:rsid w:val="00BE3A61"/>
    <w:rsid w:val="00BE3AB6"/>
    <w:rsid w:val="00BE6364"/>
    <w:rsid w:val="00BE688A"/>
    <w:rsid w:val="00BE6B1D"/>
    <w:rsid w:val="00BE7E64"/>
    <w:rsid w:val="00BF05B8"/>
    <w:rsid w:val="00BF0EC5"/>
    <w:rsid w:val="00BF1084"/>
    <w:rsid w:val="00BF1738"/>
    <w:rsid w:val="00BF2FB4"/>
    <w:rsid w:val="00BF37B7"/>
    <w:rsid w:val="00BF4807"/>
    <w:rsid w:val="00BF4D71"/>
    <w:rsid w:val="00BF618A"/>
    <w:rsid w:val="00BF6332"/>
    <w:rsid w:val="00BF6880"/>
    <w:rsid w:val="00BF71C8"/>
    <w:rsid w:val="00C01E30"/>
    <w:rsid w:val="00C020A4"/>
    <w:rsid w:val="00C025D1"/>
    <w:rsid w:val="00C038EA"/>
    <w:rsid w:val="00C040B0"/>
    <w:rsid w:val="00C0419F"/>
    <w:rsid w:val="00C0474D"/>
    <w:rsid w:val="00C06A97"/>
    <w:rsid w:val="00C06C2A"/>
    <w:rsid w:val="00C06C38"/>
    <w:rsid w:val="00C06EA4"/>
    <w:rsid w:val="00C06F9B"/>
    <w:rsid w:val="00C108AB"/>
    <w:rsid w:val="00C111DB"/>
    <w:rsid w:val="00C14624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20BC"/>
    <w:rsid w:val="00C22693"/>
    <w:rsid w:val="00C228DE"/>
    <w:rsid w:val="00C23577"/>
    <w:rsid w:val="00C23737"/>
    <w:rsid w:val="00C2434E"/>
    <w:rsid w:val="00C244DE"/>
    <w:rsid w:val="00C251A8"/>
    <w:rsid w:val="00C2557E"/>
    <w:rsid w:val="00C268B2"/>
    <w:rsid w:val="00C26C95"/>
    <w:rsid w:val="00C26D96"/>
    <w:rsid w:val="00C26FEC"/>
    <w:rsid w:val="00C2799B"/>
    <w:rsid w:val="00C27FC9"/>
    <w:rsid w:val="00C30C3A"/>
    <w:rsid w:val="00C31259"/>
    <w:rsid w:val="00C333B7"/>
    <w:rsid w:val="00C33CED"/>
    <w:rsid w:val="00C34640"/>
    <w:rsid w:val="00C34800"/>
    <w:rsid w:val="00C36456"/>
    <w:rsid w:val="00C374A9"/>
    <w:rsid w:val="00C415C1"/>
    <w:rsid w:val="00C417C1"/>
    <w:rsid w:val="00C41C94"/>
    <w:rsid w:val="00C42017"/>
    <w:rsid w:val="00C420AB"/>
    <w:rsid w:val="00C43362"/>
    <w:rsid w:val="00C43845"/>
    <w:rsid w:val="00C43A20"/>
    <w:rsid w:val="00C44671"/>
    <w:rsid w:val="00C44F1A"/>
    <w:rsid w:val="00C45C5F"/>
    <w:rsid w:val="00C45D6A"/>
    <w:rsid w:val="00C45FA6"/>
    <w:rsid w:val="00C46124"/>
    <w:rsid w:val="00C46407"/>
    <w:rsid w:val="00C468D9"/>
    <w:rsid w:val="00C47324"/>
    <w:rsid w:val="00C47B3B"/>
    <w:rsid w:val="00C500DE"/>
    <w:rsid w:val="00C51628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41EF"/>
    <w:rsid w:val="00C646A0"/>
    <w:rsid w:val="00C64BFB"/>
    <w:rsid w:val="00C650A7"/>
    <w:rsid w:val="00C65EF4"/>
    <w:rsid w:val="00C671E9"/>
    <w:rsid w:val="00C671EE"/>
    <w:rsid w:val="00C6724F"/>
    <w:rsid w:val="00C70098"/>
    <w:rsid w:val="00C70871"/>
    <w:rsid w:val="00C70EA6"/>
    <w:rsid w:val="00C718F6"/>
    <w:rsid w:val="00C71EB5"/>
    <w:rsid w:val="00C728A8"/>
    <w:rsid w:val="00C749DA"/>
    <w:rsid w:val="00C74A78"/>
    <w:rsid w:val="00C75308"/>
    <w:rsid w:val="00C75A50"/>
    <w:rsid w:val="00C75EC6"/>
    <w:rsid w:val="00C75FF5"/>
    <w:rsid w:val="00C7722F"/>
    <w:rsid w:val="00C77E25"/>
    <w:rsid w:val="00C77F8C"/>
    <w:rsid w:val="00C8023D"/>
    <w:rsid w:val="00C802D7"/>
    <w:rsid w:val="00C80646"/>
    <w:rsid w:val="00C80D16"/>
    <w:rsid w:val="00C80DDB"/>
    <w:rsid w:val="00C811A1"/>
    <w:rsid w:val="00C812FC"/>
    <w:rsid w:val="00C813F8"/>
    <w:rsid w:val="00C81BD2"/>
    <w:rsid w:val="00C81D15"/>
    <w:rsid w:val="00C82344"/>
    <w:rsid w:val="00C82A12"/>
    <w:rsid w:val="00C82FB5"/>
    <w:rsid w:val="00C83207"/>
    <w:rsid w:val="00C83F57"/>
    <w:rsid w:val="00C8437B"/>
    <w:rsid w:val="00C85030"/>
    <w:rsid w:val="00C85477"/>
    <w:rsid w:val="00C854A3"/>
    <w:rsid w:val="00C85823"/>
    <w:rsid w:val="00C863AD"/>
    <w:rsid w:val="00C87469"/>
    <w:rsid w:val="00C879C3"/>
    <w:rsid w:val="00C90EB6"/>
    <w:rsid w:val="00C912E1"/>
    <w:rsid w:val="00C91396"/>
    <w:rsid w:val="00C91B7C"/>
    <w:rsid w:val="00C94BBE"/>
    <w:rsid w:val="00C97F23"/>
    <w:rsid w:val="00CA0694"/>
    <w:rsid w:val="00CA0DBE"/>
    <w:rsid w:val="00CA1B66"/>
    <w:rsid w:val="00CA2799"/>
    <w:rsid w:val="00CA35BE"/>
    <w:rsid w:val="00CA4908"/>
    <w:rsid w:val="00CA50F3"/>
    <w:rsid w:val="00CA52F5"/>
    <w:rsid w:val="00CA5CDC"/>
    <w:rsid w:val="00CA6BF0"/>
    <w:rsid w:val="00CA6EC2"/>
    <w:rsid w:val="00CA6FA9"/>
    <w:rsid w:val="00CA700D"/>
    <w:rsid w:val="00CA7956"/>
    <w:rsid w:val="00CB1304"/>
    <w:rsid w:val="00CB13AD"/>
    <w:rsid w:val="00CB1B94"/>
    <w:rsid w:val="00CB2074"/>
    <w:rsid w:val="00CB24CF"/>
    <w:rsid w:val="00CB2CBF"/>
    <w:rsid w:val="00CB3111"/>
    <w:rsid w:val="00CB319D"/>
    <w:rsid w:val="00CB3476"/>
    <w:rsid w:val="00CB5252"/>
    <w:rsid w:val="00CB526B"/>
    <w:rsid w:val="00CB5661"/>
    <w:rsid w:val="00CB694B"/>
    <w:rsid w:val="00CB75D1"/>
    <w:rsid w:val="00CB763A"/>
    <w:rsid w:val="00CB7763"/>
    <w:rsid w:val="00CB7D43"/>
    <w:rsid w:val="00CC0872"/>
    <w:rsid w:val="00CC0C8D"/>
    <w:rsid w:val="00CC23B6"/>
    <w:rsid w:val="00CC2D91"/>
    <w:rsid w:val="00CC38A1"/>
    <w:rsid w:val="00CC3B7A"/>
    <w:rsid w:val="00CC3CEF"/>
    <w:rsid w:val="00CC413E"/>
    <w:rsid w:val="00CC46FC"/>
    <w:rsid w:val="00CC4B17"/>
    <w:rsid w:val="00CC4D5F"/>
    <w:rsid w:val="00CC4F66"/>
    <w:rsid w:val="00CC5B6C"/>
    <w:rsid w:val="00CC6DE8"/>
    <w:rsid w:val="00CC7121"/>
    <w:rsid w:val="00CC7F78"/>
    <w:rsid w:val="00CD02EE"/>
    <w:rsid w:val="00CD05E6"/>
    <w:rsid w:val="00CD1842"/>
    <w:rsid w:val="00CD1AD6"/>
    <w:rsid w:val="00CD2EB7"/>
    <w:rsid w:val="00CD3315"/>
    <w:rsid w:val="00CD3ACE"/>
    <w:rsid w:val="00CD54BE"/>
    <w:rsid w:val="00CD5EC8"/>
    <w:rsid w:val="00CD65AB"/>
    <w:rsid w:val="00CD6A04"/>
    <w:rsid w:val="00CD6AFC"/>
    <w:rsid w:val="00CD718B"/>
    <w:rsid w:val="00CD766B"/>
    <w:rsid w:val="00CE00AC"/>
    <w:rsid w:val="00CE0B3E"/>
    <w:rsid w:val="00CE18CE"/>
    <w:rsid w:val="00CE20FF"/>
    <w:rsid w:val="00CE2771"/>
    <w:rsid w:val="00CE2E35"/>
    <w:rsid w:val="00CE31AD"/>
    <w:rsid w:val="00CE44CE"/>
    <w:rsid w:val="00CE46CF"/>
    <w:rsid w:val="00CF0182"/>
    <w:rsid w:val="00CF2382"/>
    <w:rsid w:val="00CF2406"/>
    <w:rsid w:val="00CF275C"/>
    <w:rsid w:val="00CF46BC"/>
    <w:rsid w:val="00CF494A"/>
    <w:rsid w:val="00CF5047"/>
    <w:rsid w:val="00CF531A"/>
    <w:rsid w:val="00CF554F"/>
    <w:rsid w:val="00CF56D9"/>
    <w:rsid w:val="00CF5A55"/>
    <w:rsid w:val="00CF71E5"/>
    <w:rsid w:val="00CF7965"/>
    <w:rsid w:val="00CF7A9D"/>
    <w:rsid w:val="00D021B8"/>
    <w:rsid w:val="00D0243F"/>
    <w:rsid w:val="00D027E8"/>
    <w:rsid w:val="00D02A43"/>
    <w:rsid w:val="00D0334C"/>
    <w:rsid w:val="00D0398B"/>
    <w:rsid w:val="00D03D22"/>
    <w:rsid w:val="00D04F83"/>
    <w:rsid w:val="00D05080"/>
    <w:rsid w:val="00D0588C"/>
    <w:rsid w:val="00D06024"/>
    <w:rsid w:val="00D067B5"/>
    <w:rsid w:val="00D06EBF"/>
    <w:rsid w:val="00D07018"/>
    <w:rsid w:val="00D1099F"/>
    <w:rsid w:val="00D111A5"/>
    <w:rsid w:val="00D12853"/>
    <w:rsid w:val="00D12AEF"/>
    <w:rsid w:val="00D12D0F"/>
    <w:rsid w:val="00D13CBB"/>
    <w:rsid w:val="00D13FFB"/>
    <w:rsid w:val="00D1433B"/>
    <w:rsid w:val="00D1434A"/>
    <w:rsid w:val="00D14B28"/>
    <w:rsid w:val="00D14BE8"/>
    <w:rsid w:val="00D1528A"/>
    <w:rsid w:val="00D15ABB"/>
    <w:rsid w:val="00D16A4D"/>
    <w:rsid w:val="00D17048"/>
    <w:rsid w:val="00D175F0"/>
    <w:rsid w:val="00D212AC"/>
    <w:rsid w:val="00D21CD8"/>
    <w:rsid w:val="00D21ED2"/>
    <w:rsid w:val="00D22692"/>
    <w:rsid w:val="00D23171"/>
    <w:rsid w:val="00D233B0"/>
    <w:rsid w:val="00D2435E"/>
    <w:rsid w:val="00D247D1"/>
    <w:rsid w:val="00D24E14"/>
    <w:rsid w:val="00D25387"/>
    <w:rsid w:val="00D254D5"/>
    <w:rsid w:val="00D26559"/>
    <w:rsid w:val="00D27901"/>
    <w:rsid w:val="00D27D2A"/>
    <w:rsid w:val="00D3012B"/>
    <w:rsid w:val="00D31F88"/>
    <w:rsid w:val="00D3286D"/>
    <w:rsid w:val="00D3391E"/>
    <w:rsid w:val="00D33C40"/>
    <w:rsid w:val="00D34245"/>
    <w:rsid w:val="00D353E2"/>
    <w:rsid w:val="00D3591F"/>
    <w:rsid w:val="00D36E6C"/>
    <w:rsid w:val="00D3752C"/>
    <w:rsid w:val="00D379E8"/>
    <w:rsid w:val="00D40EF8"/>
    <w:rsid w:val="00D40FA9"/>
    <w:rsid w:val="00D41144"/>
    <w:rsid w:val="00D413F1"/>
    <w:rsid w:val="00D41417"/>
    <w:rsid w:val="00D43181"/>
    <w:rsid w:val="00D431BF"/>
    <w:rsid w:val="00D444BB"/>
    <w:rsid w:val="00D44D08"/>
    <w:rsid w:val="00D4532B"/>
    <w:rsid w:val="00D4553F"/>
    <w:rsid w:val="00D45BC5"/>
    <w:rsid w:val="00D45D98"/>
    <w:rsid w:val="00D45F32"/>
    <w:rsid w:val="00D46D27"/>
    <w:rsid w:val="00D472DC"/>
    <w:rsid w:val="00D47519"/>
    <w:rsid w:val="00D477ED"/>
    <w:rsid w:val="00D50135"/>
    <w:rsid w:val="00D5080C"/>
    <w:rsid w:val="00D51B53"/>
    <w:rsid w:val="00D52153"/>
    <w:rsid w:val="00D5307E"/>
    <w:rsid w:val="00D5502C"/>
    <w:rsid w:val="00D57055"/>
    <w:rsid w:val="00D570B4"/>
    <w:rsid w:val="00D57F8D"/>
    <w:rsid w:val="00D6031E"/>
    <w:rsid w:val="00D60FC1"/>
    <w:rsid w:val="00D61CE5"/>
    <w:rsid w:val="00D6373E"/>
    <w:rsid w:val="00D63DD4"/>
    <w:rsid w:val="00D644FB"/>
    <w:rsid w:val="00D649E7"/>
    <w:rsid w:val="00D64A43"/>
    <w:rsid w:val="00D64C68"/>
    <w:rsid w:val="00D64ED1"/>
    <w:rsid w:val="00D6624D"/>
    <w:rsid w:val="00D66817"/>
    <w:rsid w:val="00D66D6E"/>
    <w:rsid w:val="00D67727"/>
    <w:rsid w:val="00D67EAC"/>
    <w:rsid w:val="00D67F30"/>
    <w:rsid w:val="00D702FB"/>
    <w:rsid w:val="00D70624"/>
    <w:rsid w:val="00D7133D"/>
    <w:rsid w:val="00D71E7C"/>
    <w:rsid w:val="00D72874"/>
    <w:rsid w:val="00D73431"/>
    <w:rsid w:val="00D73CED"/>
    <w:rsid w:val="00D74CA4"/>
    <w:rsid w:val="00D755B6"/>
    <w:rsid w:val="00D760CD"/>
    <w:rsid w:val="00D76F1B"/>
    <w:rsid w:val="00D76F70"/>
    <w:rsid w:val="00D77856"/>
    <w:rsid w:val="00D77B67"/>
    <w:rsid w:val="00D80C90"/>
    <w:rsid w:val="00D80D54"/>
    <w:rsid w:val="00D81769"/>
    <w:rsid w:val="00D8292D"/>
    <w:rsid w:val="00D831AB"/>
    <w:rsid w:val="00D83633"/>
    <w:rsid w:val="00D840FB"/>
    <w:rsid w:val="00D8475F"/>
    <w:rsid w:val="00D8494F"/>
    <w:rsid w:val="00D84A9D"/>
    <w:rsid w:val="00D84DB5"/>
    <w:rsid w:val="00D85543"/>
    <w:rsid w:val="00D85F70"/>
    <w:rsid w:val="00D86FA2"/>
    <w:rsid w:val="00D873B0"/>
    <w:rsid w:val="00D90777"/>
    <w:rsid w:val="00D90883"/>
    <w:rsid w:val="00D9089B"/>
    <w:rsid w:val="00D90A8D"/>
    <w:rsid w:val="00D90AE9"/>
    <w:rsid w:val="00D91C55"/>
    <w:rsid w:val="00D92918"/>
    <w:rsid w:val="00D932C2"/>
    <w:rsid w:val="00D946BF"/>
    <w:rsid w:val="00D947AB"/>
    <w:rsid w:val="00D94F7C"/>
    <w:rsid w:val="00D95558"/>
    <w:rsid w:val="00D957C6"/>
    <w:rsid w:val="00D95E9B"/>
    <w:rsid w:val="00D95F86"/>
    <w:rsid w:val="00D96FCF"/>
    <w:rsid w:val="00DA0032"/>
    <w:rsid w:val="00DA012D"/>
    <w:rsid w:val="00DA014C"/>
    <w:rsid w:val="00DA169D"/>
    <w:rsid w:val="00DA16B1"/>
    <w:rsid w:val="00DA1809"/>
    <w:rsid w:val="00DA184F"/>
    <w:rsid w:val="00DA1974"/>
    <w:rsid w:val="00DA19B7"/>
    <w:rsid w:val="00DA1FDC"/>
    <w:rsid w:val="00DA3041"/>
    <w:rsid w:val="00DA3416"/>
    <w:rsid w:val="00DA3466"/>
    <w:rsid w:val="00DA399A"/>
    <w:rsid w:val="00DA496A"/>
    <w:rsid w:val="00DA4EEC"/>
    <w:rsid w:val="00DA5091"/>
    <w:rsid w:val="00DA5499"/>
    <w:rsid w:val="00DA560D"/>
    <w:rsid w:val="00DA6684"/>
    <w:rsid w:val="00DA6A98"/>
    <w:rsid w:val="00DB04D1"/>
    <w:rsid w:val="00DB1AF9"/>
    <w:rsid w:val="00DB2927"/>
    <w:rsid w:val="00DB2D64"/>
    <w:rsid w:val="00DB427D"/>
    <w:rsid w:val="00DB4980"/>
    <w:rsid w:val="00DB5856"/>
    <w:rsid w:val="00DB6BBF"/>
    <w:rsid w:val="00DB7051"/>
    <w:rsid w:val="00DB72A3"/>
    <w:rsid w:val="00DB7E15"/>
    <w:rsid w:val="00DC0129"/>
    <w:rsid w:val="00DC0148"/>
    <w:rsid w:val="00DC07BE"/>
    <w:rsid w:val="00DC145C"/>
    <w:rsid w:val="00DC1B8A"/>
    <w:rsid w:val="00DC1E72"/>
    <w:rsid w:val="00DC25DB"/>
    <w:rsid w:val="00DC32DD"/>
    <w:rsid w:val="00DC36BE"/>
    <w:rsid w:val="00DC3CF0"/>
    <w:rsid w:val="00DC4BC2"/>
    <w:rsid w:val="00DC505E"/>
    <w:rsid w:val="00DC7064"/>
    <w:rsid w:val="00DC7DDD"/>
    <w:rsid w:val="00DD0929"/>
    <w:rsid w:val="00DD0A95"/>
    <w:rsid w:val="00DD1212"/>
    <w:rsid w:val="00DD1BF4"/>
    <w:rsid w:val="00DD1CB0"/>
    <w:rsid w:val="00DD2E97"/>
    <w:rsid w:val="00DD337A"/>
    <w:rsid w:val="00DD33F3"/>
    <w:rsid w:val="00DD413F"/>
    <w:rsid w:val="00DD43BE"/>
    <w:rsid w:val="00DD6631"/>
    <w:rsid w:val="00DD6E68"/>
    <w:rsid w:val="00DE0089"/>
    <w:rsid w:val="00DE0CE3"/>
    <w:rsid w:val="00DE13B2"/>
    <w:rsid w:val="00DE1A19"/>
    <w:rsid w:val="00DE2C60"/>
    <w:rsid w:val="00DE4137"/>
    <w:rsid w:val="00DE5141"/>
    <w:rsid w:val="00DE5B37"/>
    <w:rsid w:val="00DE689F"/>
    <w:rsid w:val="00DE6A96"/>
    <w:rsid w:val="00DE6B29"/>
    <w:rsid w:val="00DE6DFD"/>
    <w:rsid w:val="00DE6F21"/>
    <w:rsid w:val="00DF002F"/>
    <w:rsid w:val="00DF014C"/>
    <w:rsid w:val="00DF032F"/>
    <w:rsid w:val="00DF037B"/>
    <w:rsid w:val="00DF1398"/>
    <w:rsid w:val="00DF1E18"/>
    <w:rsid w:val="00DF2E41"/>
    <w:rsid w:val="00DF308B"/>
    <w:rsid w:val="00DF397F"/>
    <w:rsid w:val="00DF4192"/>
    <w:rsid w:val="00DF538A"/>
    <w:rsid w:val="00DF555F"/>
    <w:rsid w:val="00DF57B2"/>
    <w:rsid w:val="00DF6041"/>
    <w:rsid w:val="00DF62A9"/>
    <w:rsid w:val="00DF6683"/>
    <w:rsid w:val="00DF7CA8"/>
    <w:rsid w:val="00E00171"/>
    <w:rsid w:val="00E002E2"/>
    <w:rsid w:val="00E00866"/>
    <w:rsid w:val="00E02F2D"/>
    <w:rsid w:val="00E03498"/>
    <w:rsid w:val="00E035C0"/>
    <w:rsid w:val="00E0365E"/>
    <w:rsid w:val="00E0575B"/>
    <w:rsid w:val="00E058F4"/>
    <w:rsid w:val="00E05AE0"/>
    <w:rsid w:val="00E066B4"/>
    <w:rsid w:val="00E107C0"/>
    <w:rsid w:val="00E10A49"/>
    <w:rsid w:val="00E1165B"/>
    <w:rsid w:val="00E117BD"/>
    <w:rsid w:val="00E117C1"/>
    <w:rsid w:val="00E11AC2"/>
    <w:rsid w:val="00E11F0D"/>
    <w:rsid w:val="00E121CC"/>
    <w:rsid w:val="00E1223E"/>
    <w:rsid w:val="00E12D18"/>
    <w:rsid w:val="00E13D29"/>
    <w:rsid w:val="00E13E60"/>
    <w:rsid w:val="00E13FCD"/>
    <w:rsid w:val="00E14421"/>
    <w:rsid w:val="00E15BCB"/>
    <w:rsid w:val="00E1662A"/>
    <w:rsid w:val="00E16711"/>
    <w:rsid w:val="00E168BB"/>
    <w:rsid w:val="00E16E14"/>
    <w:rsid w:val="00E17F61"/>
    <w:rsid w:val="00E2062B"/>
    <w:rsid w:val="00E20C56"/>
    <w:rsid w:val="00E21994"/>
    <w:rsid w:val="00E22030"/>
    <w:rsid w:val="00E2244B"/>
    <w:rsid w:val="00E22DD2"/>
    <w:rsid w:val="00E24253"/>
    <w:rsid w:val="00E25BF0"/>
    <w:rsid w:val="00E267DA"/>
    <w:rsid w:val="00E277DF"/>
    <w:rsid w:val="00E301A2"/>
    <w:rsid w:val="00E30549"/>
    <w:rsid w:val="00E31042"/>
    <w:rsid w:val="00E31355"/>
    <w:rsid w:val="00E31613"/>
    <w:rsid w:val="00E319A0"/>
    <w:rsid w:val="00E31C7E"/>
    <w:rsid w:val="00E32439"/>
    <w:rsid w:val="00E3270F"/>
    <w:rsid w:val="00E3281F"/>
    <w:rsid w:val="00E32A66"/>
    <w:rsid w:val="00E32BDB"/>
    <w:rsid w:val="00E331E3"/>
    <w:rsid w:val="00E33AD2"/>
    <w:rsid w:val="00E33F22"/>
    <w:rsid w:val="00E3498C"/>
    <w:rsid w:val="00E34A6A"/>
    <w:rsid w:val="00E353DF"/>
    <w:rsid w:val="00E35BC8"/>
    <w:rsid w:val="00E36D92"/>
    <w:rsid w:val="00E371A1"/>
    <w:rsid w:val="00E3747E"/>
    <w:rsid w:val="00E37956"/>
    <w:rsid w:val="00E37D00"/>
    <w:rsid w:val="00E37DCB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2DEE"/>
    <w:rsid w:val="00E44094"/>
    <w:rsid w:val="00E4427F"/>
    <w:rsid w:val="00E447DE"/>
    <w:rsid w:val="00E459D1"/>
    <w:rsid w:val="00E45AEF"/>
    <w:rsid w:val="00E46227"/>
    <w:rsid w:val="00E46793"/>
    <w:rsid w:val="00E46A32"/>
    <w:rsid w:val="00E47115"/>
    <w:rsid w:val="00E47DC8"/>
    <w:rsid w:val="00E47EB8"/>
    <w:rsid w:val="00E500F1"/>
    <w:rsid w:val="00E5074C"/>
    <w:rsid w:val="00E536DE"/>
    <w:rsid w:val="00E5489B"/>
    <w:rsid w:val="00E55EB6"/>
    <w:rsid w:val="00E5692B"/>
    <w:rsid w:val="00E60BFB"/>
    <w:rsid w:val="00E60FE4"/>
    <w:rsid w:val="00E6103F"/>
    <w:rsid w:val="00E6131E"/>
    <w:rsid w:val="00E61636"/>
    <w:rsid w:val="00E61CB0"/>
    <w:rsid w:val="00E62744"/>
    <w:rsid w:val="00E62AE8"/>
    <w:rsid w:val="00E62E66"/>
    <w:rsid w:val="00E63531"/>
    <w:rsid w:val="00E636D1"/>
    <w:rsid w:val="00E6491E"/>
    <w:rsid w:val="00E649BE"/>
    <w:rsid w:val="00E64BCD"/>
    <w:rsid w:val="00E65486"/>
    <w:rsid w:val="00E6553F"/>
    <w:rsid w:val="00E65D17"/>
    <w:rsid w:val="00E66C5A"/>
    <w:rsid w:val="00E670A2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4F1B"/>
    <w:rsid w:val="00E75475"/>
    <w:rsid w:val="00E76B03"/>
    <w:rsid w:val="00E76F19"/>
    <w:rsid w:val="00E77220"/>
    <w:rsid w:val="00E77C6D"/>
    <w:rsid w:val="00E77CF5"/>
    <w:rsid w:val="00E805E0"/>
    <w:rsid w:val="00E8176E"/>
    <w:rsid w:val="00E820E6"/>
    <w:rsid w:val="00E827A3"/>
    <w:rsid w:val="00E82AB5"/>
    <w:rsid w:val="00E83EF1"/>
    <w:rsid w:val="00E84A9C"/>
    <w:rsid w:val="00E855BC"/>
    <w:rsid w:val="00E8619B"/>
    <w:rsid w:val="00E86454"/>
    <w:rsid w:val="00E86BEC"/>
    <w:rsid w:val="00E90BA9"/>
    <w:rsid w:val="00E90C1B"/>
    <w:rsid w:val="00E9139A"/>
    <w:rsid w:val="00E9256B"/>
    <w:rsid w:val="00E92CDC"/>
    <w:rsid w:val="00E935E2"/>
    <w:rsid w:val="00E93A32"/>
    <w:rsid w:val="00E94701"/>
    <w:rsid w:val="00E94A20"/>
    <w:rsid w:val="00E9520A"/>
    <w:rsid w:val="00E95DA7"/>
    <w:rsid w:val="00E96A77"/>
    <w:rsid w:val="00E974DA"/>
    <w:rsid w:val="00E97835"/>
    <w:rsid w:val="00E97FED"/>
    <w:rsid w:val="00EA0292"/>
    <w:rsid w:val="00EA057D"/>
    <w:rsid w:val="00EA103A"/>
    <w:rsid w:val="00EA12CA"/>
    <w:rsid w:val="00EA1B85"/>
    <w:rsid w:val="00EA288F"/>
    <w:rsid w:val="00EA39BE"/>
    <w:rsid w:val="00EA4AFE"/>
    <w:rsid w:val="00EA4B91"/>
    <w:rsid w:val="00EA5835"/>
    <w:rsid w:val="00EA5AC6"/>
    <w:rsid w:val="00EA620A"/>
    <w:rsid w:val="00EA6881"/>
    <w:rsid w:val="00EA7F14"/>
    <w:rsid w:val="00EB01C2"/>
    <w:rsid w:val="00EB0543"/>
    <w:rsid w:val="00EB092C"/>
    <w:rsid w:val="00EB10C0"/>
    <w:rsid w:val="00EB1ACD"/>
    <w:rsid w:val="00EB2ED6"/>
    <w:rsid w:val="00EB35B7"/>
    <w:rsid w:val="00EB4552"/>
    <w:rsid w:val="00EB503A"/>
    <w:rsid w:val="00EB5111"/>
    <w:rsid w:val="00EB56FF"/>
    <w:rsid w:val="00EB588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F72"/>
    <w:rsid w:val="00EC30D4"/>
    <w:rsid w:val="00EC4B66"/>
    <w:rsid w:val="00EC67C5"/>
    <w:rsid w:val="00EC702E"/>
    <w:rsid w:val="00EC7B4A"/>
    <w:rsid w:val="00ED06B3"/>
    <w:rsid w:val="00ED0BEB"/>
    <w:rsid w:val="00ED0E59"/>
    <w:rsid w:val="00ED12CB"/>
    <w:rsid w:val="00ED13A5"/>
    <w:rsid w:val="00ED1622"/>
    <w:rsid w:val="00ED2D34"/>
    <w:rsid w:val="00ED3389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0E50"/>
    <w:rsid w:val="00EE121F"/>
    <w:rsid w:val="00EE1EB3"/>
    <w:rsid w:val="00EE2520"/>
    <w:rsid w:val="00EE2877"/>
    <w:rsid w:val="00EE32E3"/>
    <w:rsid w:val="00EE395B"/>
    <w:rsid w:val="00EE3DEC"/>
    <w:rsid w:val="00EE41C2"/>
    <w:rsid w:val="00EE5F37"/>
    <w:rsid w:val="00EE6478"/>
    <w:rsid w:val="00EE6583"/>
    <w:rsid w:val="00EE6687"/>
    <w:rsid w:val="00EF0A52"/>
    <w:rsid w:val="00EF0E42"/>
    <w:rsid w:val="00EF1EE8"/>
    <w:rsid w:val="00EF22CE"/>
    <w:rsid w:val="00EF2781"/>
    <w:rsid w:val="00EF2B2A"/>
    <w:rsid w:val="00EF2BED"/>
    <w:rsid w:val="00EF36B7"/>
    <w:rsid w:val="00EF3A19"/>
    <w:rsid w:val="00EF5D90"/>
    <w:rsid w:val="00EF651E"/>
    <w:rsid w:val="00EF6B82"/>
    <w:rsid w:val="00EF70D4"/>
    <w:rsid w:val="00EF7964"/>
    <w:rsid w:val="00EF7FCA"/>
    <w:rsid w:val="00F00237"/>
    <w:rsid w:val="00F010C0"/>
    <w:rsid w:val="00F01507"/>
    <w:rsid w:val="00F0180E"/>
    <w:rsid w:val="00F01AA2"/>
    <w:rsid w:val="00F01E75"/>
    <w:rsid w:val="00F02AAF"/>
    <w:rsid w:val="00F02DB0"/>
    <w:rsid w:val="00F0309A"/>
    <w:rsid w:val="00F030FC"/>
    <w:rsid w:val="00F03B05"/>
    <w:rsid w:val="00F048A4"/>
    <w:rsid w:val="00F04E61"/>
    <w:rsid w:val="00F05062"/>
    <w:rsid w:val="00F06ACB"/>
    <w:rsid w:val="00F07EC3"/>
    <w:rsid w:val="00F07F9F"/>
    <w:rsid w:val="00F105F7"/>
    <w:rsid w:val="00F110DA"/>
    <w:rsid w:val="00F1167E"/>
    <w:rsid w:val="00F12685"/>
    <w:rsid w:val="00F12E6B"/>
    <w:rsid w:val="00F13313"/>
    <w:rsid w:val="00F1425F"/>
    <w:rsid w:val="00F142EC"/>
    <w:rsid w:val="00F1671E"/>
    <w:rsid w:val="00F169E2"/>
    <w:rsid w:val="00F17BCC"/>
    <w:rsid w:val="00F200A2"/>
    <w:rsid w:val="00F206EB"/>
    <w:rsid w:val="00F2283E"/>
    <w:rsid w:val="00F22A5B"/>
    <w:rsid w:val="00F22D8F"/>
    <w:rsid w:val="00F22E3E"/>
    <w:rsid w:val="00F23053"/>
    <w:rsid w:val="00F230CC"/>
    <w:rsid w:val="00F235BC"/>
    <w:rsid w:val="00F248D9"/>
    <w:rsid w:val="00F24B28"/>
    <w:rsid w:val="00F25834"/>
    <w:rsid w:val="00F25D13"/>
    <w:rsid w:val="00F2606C"/>
    <w:rsid w:val="00F263FF"/>
    <w:rsid w:val="00F26A33"/>
    <w:rsid w:val="00F27C34"/>
    <w:rsid w:val="00F3002A"/>
    <w:rsid w:val="00F30CBA"/>
    <w:rsid w:val="00F3198D"/>
    <w:rsid w:val="00F319DB"/>
    <w:rsid w:val="00F31EF8"/>
    <w:rsid w:val="00F32B5D"/>
    <w:rsid w:val="00F32DD9"/>
    <w:rsid w:val="00F32F5F"/>
    <w:rsid w:val="00F33601"/>
    <w:rsid w:val="00F33C03"/>
    <w:rsid w:val="00F3495E"/>
    <w:rsid w:val="00F34B5B"/>
    <w:rsid w:val="00F355E0"/>
    <w:rsid w:val="00F369DD"/>
    <w:rsid w:val="00F36D04"/>
    <w:rsid w:val="00F374AC"/>
    <w:rsid w:val="00F37D85"/>
    <w:rsid w:val="00F40439"/>
    <w:rsid w:val="00F41559"/>
    <w:rsid w:val="00F426FB"/>
    <w:rsid w:val="00F43B21"/>
    <w:rsid w:val="00F43EA8"/>
    <w:rsid w:val="00F455BB"/>
    <w:rsid w:val="00F45C17"/>
    <w:rsid w:val="00F45D0C"/>
    <w:rsid w:val="00F45D76"/>
    <w:rsid w:val="00F46BF3"/>
    <w:rsid w:val="00F472AE"/>
    <w:rsid w:val="00F47394"/>
    <w:rsid w:val="00F47465"/>
    <w:rsid w:val="00F478FE"/>
    <w:rsid w:val="00F47994"/>
    <w:rsid w:val="00F505A2"/>
    <w:rsid w:val="00F50D22"/>
    <w:rsid w:val="00F50DC1"/>
    <w:rsid w:val="00F51720"/>
    <w:rsid w:val="00F5198E"/>
    <w:rsid w:val="00F5218B"/>
    <w:rsid w:val="00F523B6"/>
    <w:rsid w:val="00F532E8"/>
    <w:rsid w:val="00F53461"/>
    <w:rsid w:val="00F53A94"/>
    <w:rsid w:val="00F54041"/>
    <w:rsid w:val="00F543F0"/>
    <w:rsid w:val="00F54ABB"/>
    <w:rsid w:val="00F54B34"/>
    <w:rsid w:val="00F5517A"/>
    <w:rsid w:val="00F55A2E"/>
    <w:rsid w:val="00F55BD3"/>
    <w:rsid w:val="00F55D85"/>
    <w:rsid w:val="00F57283"/>
    <w:rsid w:val="00F60581"/>
    <w:rsid w:val="00F612C6"/>
    <w:rsid w:val="00F61469"/>
    <w:rsid w:val="00F61C62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E75"/>
    <w:rsid w:val="00F67F4B"/>
    <w:rsid w:val="00F7068E"/>
    <w:rsid w:val="00F728F7"/>
    <w:rsid w:val="00F7316B"/>
    <w:rsid w:val="00F73729"/>
    <w:rsid w:val="00F73D6E"/>
    <w:rsid w:val="00F73EBE"/>
    <w:rsid w:val="00F7400C"/>
    <w:rsid w:val="00F74630"/>
    <w:rsid w:val="00F74950"/>
    <w:rsid w:val="00F74FD8"/>
    <w:rsid w:val="00F75896"/>
    <w:rsid w:val="00F759DF"/>
    <w:rsid w:val="00F75A82"/>
    <w:rsid w:val="00F76227"/>
    <w:rsid w:val="00F770B4"/>
    <w:rsid w:val="00F8008B"/>
    <w:rsid w:val="00F805ED"/>
    <w:rsid w:val="00F82E02"/>
    <w:rsid w:val="00F82E6D"/>
    <w:rsid w:val="00F830FA"/>
    <w:rsid w:val="00F83BAE"/>
    <w:rsid w:val="00F8416E"/>
    <w:rsid w:val="00F846A7"/>
    <w:rsid w:val="00F847F3"/>
    <w:rsid w:val="00F85818"/>
    <w:rsid w:val="00F866F2"/>
    <w:rsid w:val="00F86C58"/>
    <w:rsid w:val="00F91092"/>
    <w:rsid w:val="00F91E66"/>
    <w:rsid w:val="00F92075"/>
    <w:rsid w:val="00F92D86"/>
    <w:rsid w:val="00F93360"/>
    <w:rsid w:val="00F95335"/>
    <w:rsid w:val="00F953EC"/>
    <w:rsid w:val="00F95D85"/>
    <w:rsid w:val="00F9670B"/>
    <w:rsid w:val="00F96E99"/>
    <w:rsid w:val="00F975A0"/>
    <w:rsid w:val="00F97790"/>
    <w:rsid w:val="00F97A63"/>
    <w:rsid w:val="00F97F29"/>
    <w:rsid w:val="00FA055D"/>
    <w:rsid w:val="00FA14ED"/>
    <w:rsid w:val="00FA19A8"/>
    <w:rsid w:val="00FA2FD4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1526"/>
    <w:rsid w:val="00FB294A"/>
    <w:rsid w:val="00FB382C"/>
    <w:rsid w:val="00FB38A3"/>
    <w:rsid w:val="00FB544E"/>
    <w:rsid w:val="00FB6EBC"/>
    <w:rsid w:val="00FB72C2"/>
    <w:rsid w:val="00FB7530"/>
    <w:rsid w:val="00FC0E77"/>
    <w:rsid w:val="00FC0ECE"/>
    <w:rsid w:val="00FC1A12"/>
    <w:rsid w:val="00FC28A9"/>
    <w:rsid w:val="00FC2B8E"/>
    <w:rsid w:val="00FC2EBD"/>
    <w:rsid w:val="00FC4448"/>
    <w:rsid w:val="00FC62F8"/>
    <w:rsid w:val="00FC6566"/>
    <w:rsid w:val="00FC6F44"/>
    <w:rsid w:val="00FC6FFB"/>
    <w:rsid w:val="00FC77A9"/>
    <w:rsid w:val="00FD02EF"/>
    <w:rsid w:val="00FD0651"/>
    <w:rsid w:val="00FD1302"/>
    <w:rsid w:val="00FD1669"/>
    <w:rsid w:val="00FD1F02"/>
    <w:rsid w:val="00FD218E"/>
    <w:rsid w:val="00FD28B3"/>
    <w:rsid w:val="00FD3A8F"/>
    <w:rsid w:val="00FD4752"/>
    <w:rsid w:val="00FD4E1A"/>
    <w:rsid w:val="00FD6239"/>
    <w:rsid w:val="00FD6651"/>
    <w:rsid w:val="00FD67ED"/>
    <w:rsid w:val="00FD6B45"/>
    <w:rsid w:val="00FD7182"/>
    <w:rsid w:val="00FD74AE"/>
    <w:rsid w:val="00FD74CC"/>
    <w:rsid w:val="00FE1848"/>
    <w:rsid w:val="00FE1A97"/>
    <w:rsid w:val="00FE1C2C"/>
    <w:rsid w:val="00FE1C58"/>
    <w:rsid w:val="00FE3126"/>
    <w:rsid w:val="00FE342C"/>
    <w:rsid w:val="00FE430A"/>
    <w:rsid w:val="00FE442D"/>
    <w:rsid w:val="00FE464E"/>
    <w:rsid w:val="00FE4851"/>
    <w:rsid w:val="00FE4D05"/>
    <w:rsid w:val="00FE57C2"/>
    <w:rsid w:val="00FE58F4"/>
    <w:rsid w:val="00FE758D"/>
    <w:rsid w:val="00FF0895"/>
    <w:rsid w:val="00FF0CD9"/>
    <w:rsid w:val="00FF0D12"/>
    <w:rsid w:val="00FF0F7C"/>
    <w:rsid w:val="00FF17E1"/>
    <w:rsid w:val="00FF1DFA"/>
    <w:rsid w:val="00FF2B1E"/>
    <w:rsid w:val="00FF40FE"/>
    <w:rsid w:val="00FF48BC"/>
    <w:rsid w:val="00FF4BCB"/>
    <w:rsid w:val="00FF4BDB"/>
    <w:rsid w:val="00FF526D"/>
    <w:rsid w:val="00FF542E"/>
    <w:rsid w:val="00FF576F"/>
    <w:rsid w:val="00FF65FD"/>
    <w:rsid w:val="00FF6889"/>
    <w:rsid w:val="00FF6BE2"/>
    <w:rsid w:val="00FF6D70"/>
    <w:rsid w:val="00FF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D7FD13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82CE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82CE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82CEA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A06D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noteTextChar">
    <w:name w:val="Footnote Text Char"/>
    <w:link w:val="FootnoteText"/>
    <w:rsid w:val="002B0536"/>
    <w:rPr>
      <w:rFonts w:asciiTheme="minorHAnsi" w:eastAsiaTheme="minorHAnsi" w:hAnsiTheme="minorHAnsi" w:cstheme="minorBidi"/>
      <w:sz w:val="16"/>
      <w:szCs w:val="22"/>
    </w:rPr>
  </w:style>
  <w:style w:type="character" w:styleId="PlaceholderText">
    <w:name w:val="Placeholder Text"/>
    <w:basedOn w:val="DefaultParagraphFont"/>
    <w:uiPriority w:val="99"/>
    <w:semiHidden/>
    <w:rsid w:val="002644DD"/>
    <w:rPr>
      <w:color w:val="808080"/>
    </w:rPr>
  </w:style>
  <w:style w:type="paragraph" w:customStyle="1" w:styleId="TableCaption">
    <w:name w:val="TableCaption"/>
    <w:basedOn w:val="Normal"/>
    <w:rsid w:val="005F4E5A"/>
    <w:pPr>
      <w:keepNext/>
      <w:tabs>
        <w:tab w:val="left" w:pos="936"/>
      </w:tabs>
      <w:spacing w:before="120" w:after="60" w:line="240" w:lineRule="auto"/>
      <w:ind w:left="936" w:hanging="936"/>
      <w:jc w:val="both"/>
    </w:pPr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C26FE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FollowedHyperlink">
    <w:name w:val="FollowedHyperlink"/>
    <w:basedOn w:val="DefaultParagraphFont"/>
    <w:rsid w:val="00493E33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C040B0"/>
    <w:pPr>
      <w:numPr>
        <w:numId w:val="10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SimSun" w:hAnsi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685C89"/>
    <w:rPr>
      <w:rFonts w:asciiTheme="minorHAnsi" w:eastAsia="Batang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547731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74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7017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6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7666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8454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27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0161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455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536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1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39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81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34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44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8008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1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69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98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61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4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13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8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2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2017-11-17T20:35:00Z</dcterms:created>
  <dcterms:modified xsi:type="dcterms:W3CDTF">2017-11-17T20:35:00Z</dcterms:modified>
</cp:coreProperties>
</file>